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33AEE" w14:textId="77777777" w:rsidR="00DA0394" w:rsidRDefault="00B41C52">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noProof/>
          <w:kern w:val="0"/>
          <w:sz w:val="32"/>
          <w:szCs w:val="21"/>
        </w:rPr>
        <w:drawing>
          <wp:anchor distT="0" distB="0" distL="114300" distR="114300" simplePos="0" relativeHeight="251659264" behindDoc="0" locked="0" layoutInCell="1" allowOverlap="1" wp14:anchorId="22E9BA63" wp14:editId="7BA03789">
            <wp:simplePos x="0" y="0"/>
            <wp:positionH relativeFrom="column">
              <wp:posOffset>4464050</wp:posOffset>
            </wp:positionH>
            <wp:positionV relativeFrom="paragraph">
              <wp:posOffset>-422275</wp:posOffset>
            </wp:positionV>
            <wp:extent cx="857885" cy="299720"/>
            <wp:effectExtent l="0" t="0" r="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57692" cy="299801"/>
                    </a:xfrm>
                    <a:prstGeom prst="rect">
                      <a:avLst/>
                    </a:prstGeom>
                  </pic:spPr>
                </pic:pic>
              </a:graphicData>
            </a:graphic>
          </wp:anchor>
        </w:drawing>
      </w:r>
    </w:p>
    <w:p w14:paraId="0568A1EB" w14:textId="77777777" w:rsidR="00DA0394" w:rsidRDefault="00DA0394">
      <w:pPr>
        <w:widowControl/>
        <w:spacing w:line="360" w:lineRule="auto"/>
        <w:jc w:val="center"/>
        <w:rPr>
          <w:rFonts w:asciiTheme="minorHAnsi" w:eastAsiaTheme="majorEastAsia" w:hAnsiTheme="minorHAnsi" w:cstheme="minorHAnsi"/>
          <w:b/>
          <w:kern w:val="0"/>
          <w:sz w:val="32"/>
          <w:szCs w:val="21"/>
        </w:rPr>
      </w:pPr>
    </w:p>
    <w:p w14:paraId="1A18659A" w14:textId="77777777" w:rsidR="00DA0394" w:rsidRDefault="00B41C52">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联合国国际组织人才培养</w:t>
      </w:r>
      <w:r>
        <w:rPr>
          <w:rFonts w:asciiTheme="minorHAnsi" w:eastAsiaTheme="majorEastAsia" w:hAnsiTheme="minorHAnsi" w:cstheme="minorHAnsi"/>
          <w:b/>
          <w:kern w:val="0"/>
          <w:sz w:val="32"/>
          <w:szCs w:val="21"/>
        </w:rPr>
        <w:t>项目</w:t>
      </w:r>
    </w:p>
    <w:p w14:paraId="34FE8562" w14:textId="77777777" w:rsidR="00DA0394" w:rsidRDefault="00B41C52">
      <w:pPr>
        <w:widowControl/>
        <w:spacing w:line="360" w:lineRule="auto"/>
        <w:jc w:val="center"/>
        <w:rPr>
          <w:rFonts w:asciiTheme="minorHAnsi" w:eastAsiaTheme="majorEastAsia" w:hAnsiTheme="minorHAnsi" w:cstheme="minorHAnsi"/>
          <w:bCs/>
          <w:kern w:val="0"/>
          <w:sz w:val="30"/>
          <w:szCs w:val="30"/>
        </w:rPr>
      </w:pPr>
      <w:r>
        <w:rPr>
          <w:rFonts w:asciiTheme="minorHAnsi" w:eastAsiaTheme="majorEastAsia" w:hAnsiTheme="minorHAnsi" w:cstheme="minorHAnsi" w:hint="eastAsia"/>
          <w:bCs/>
          <w:kern w:val="0"/>
          <w:sz w:val="30"/>
          <w:szCs w:val="30"/>
        </w:rPr>
        <w:t>The United Nations Immersion Programme</w:t>
      </w:r>
    </w:p>
    <w:p w14:paraId="234FE289" w14:textId="77777777" w:rsidR="00DA0394" w:rsidRDefault="00DA0394">
      <w:pPr>
        <w:widowControl/>
        <w:spacing w:line="360" w:lineRule="auto"/>
        <w:jc w:val="center"/>
        <w:rPr>
          <w:rFonts w:asciiTheme="minorHAnsi" w:eastAsiaTheme="majorEastAsia" w:hAnsiTheme="minorHAnsi" w:cstheme="minorHAnsi"/>
          <w:b/>
          <w:bCs/>
          <w:kern w:val="0"/>
          <w:szCs w:val="21"/>
        </w:rPr>
      </w:pPr>
    </w:p>
    <w:p w14:paraId="4AB264C1" w14:textId="77777777" w:rsidR="00DA0394" w:rsidRDefault="00B41C52">
      <w:pPr>
        <w:pStyle w:val="12"/>
        <w:widowControl/>
        <w:numPr>
          <w:ilvl w:val="0"/>
          <w:numId w:val="1"/>
        </w:numPr>
        <w:spacing w:line="360" w:lineRule="auto"/>
        <w:ind w:firstLineChars="0"/>
        <w:rPr>
          <w:rFonts w:asciiTheme="minorHAnsi" w:hAnsiTheme="minorHAnsi" w:cs="Calibri"/>
          <w:b/>
          <w:kern w:val="0"/>
          <w:szCs w:val="21"/>
        </w:rPr>
      </w:pPr>
      <w:r>
        <w:rPr>
          <w:rFonts w:asciiTheme="minorHAnsi" w:hAnsiTheme="minorHAnsi" w:cs="Calibri" w:hint="eastAsia"/>
          <w:b/>
          <w:kern w:val="0"/>
          <w:szCs w:val="21"/>
        </w:rPr>
        <w:t>项目综述</w:t>
      </w:r>
    </w:p>
    <w:p w14:paraId="38D028CA" w14:textId="54BEDC32" w:rsidR="00DA0394" w:rsidRDefault="00D46E40">
      <w:pPr>
        <w:widowControl/>
        <w:spacing w:line="360" w:lineRule="auto"/>
        <w:ind w:firstLineChars="200" w:firstLine="420"/>
      </w:pPr>
      <w:r w:rsidRPr="00D46E40">
        <w:rPr>
          <w:rFonts w:hint="eastAsia"/>
        </w:rPr>
        <w:t>本项目是联合国训练研究所（</w:t>
      </w:r>
      <w:r w:rsidRPr="00D46E40">
        <w:rPr>
          <w:rFonts w:hint="eastAsia"/>
        </w:rPr>
        <w:t>UNITAR</w:t>
      </w:r>
      <w:r w:rsidRPr="00D46E40">
        <w:rPr>
          <w:rFonts w:hint="eastAsia"/>
        </w:rPr>
        <w:t>）官方推出的短期实训类项目，由该机构设计提供，全美国际教育协会协助实施</w:t>
      </w:r>
      <w:r w:rsidR="00B41C52">
        <w:rPr>
          <w:rFonts w:hint="eastAsia"/>
        </w:rPr>
        <w:t>。一方面，项目通过提供宝贵的机会，使学生充分融入日内瓦的多边工作环境，参加由联合国专家与外交官提供的训练课程，参访世界贸易组织等代表性国际组织，深化项目学生对联合国的认知，加强对联合国宪章原则的信念，</w:t>
      </w:r>
      <w:r w:rsidR="006C0958" w:rsidRPr="006C0958">
        <w:rPr>
          <w:rFonts w:hint="eastAsia"/>
        </w:rPr>
        <w:t>提升参与国际事务与外交的技能，丰富相关知识储备</w:t>
      </w:r>
      <w:r w:rsidR="00B41C52">
        <w:rPr>
          <w:rFonts w:hint="eastAsia"/>
        </w:rPr>
        <w:t>，从而未来能够在任何多边环境中有效、高效地开展工作，助力高层次国际化人才的培养。</w:t>
      </w:r>
    </w:p>
    <w:p w14:paraId="24B99DB5" w14:textId="77777777" w:rsidR="00DA0394" w:rsidRDefault="00DA0394">
      <w:pPr>
        <w:widowControl/>
        <w:spacing w:line="360" w:lineRule="auto"/>
        <w:jc w:val="left"/>
      </w:pPr>
    </w:p>
    <w:p w14:paraId="7FE3F7CD" w14:textId="77777777" w:rsidR="00DA0394" w:rsidRDefault="00B41C52">
      <w:pPr>
        <w:pStyle w:val="af3"/>
        <w:widowControl/>
        <w:numPr>
          <w:ilvl w:val="0"/>
          <w:numId w:val="1"/>
        </w:numPr>
        <w:spacing w:line="360" w:lineRule="auto"/>
        <w:ind w:firstLineChars="0"/>
        <w:jc w:val="left"/>
        <w:rPr>
          <w:rFonts w:asciiTheme="minorHAnsi" w:hAnsiTheme="minorHAnsi" w:cs="Calibri"/>
          <w:b/>
          <w:bCs/>
          <w:color w:val="000000" w:themeColor="text1"/>
          <w:szCs w:val="21"/>
        </w:rPr>
      </w:pPr>
      <w:r>
        <w:rPr>
          <w:rFonts w:asciiTheme="minorHAnsi" w:hAnsiTheme="minorHAnsi" w:cs="Calibri" w:hint="eastAsia"/>
          <w:b/>
          <w:bCs/>
          <w:color w:val="000000" w:themeColor="text1"/>
          <w:szCs w:val="21"/>
        </w:rPr>
        <w:t>特色与优势</w:t>
      </w:r>
    </w:p>
    <w:p w14:paraId="67A66583" w14:textId="77777777" w:rsidR="00DA0394" w:rsidRPr="000C1504" w:rsidRDefault="00B41C52" w:rsidP="000C1504">
      <w:pPr>
        <w:widowControl/>
        <w:spacing w:line="360" w:lineRule="auto"/>
        <w:ind w:left="420"/>
        <w:jc w:val="left"/>
        <w:rPr>
          <w:rFonts w:asciiTheme="minorHAnsi" w:hAnsiTheme="minorHAnsi" w:cs="Calibri"/>
          <w:szCs w:val="21"/>
        </w:rPr>
      </w:pPr>
      <w:r w:rsidRPr="000C1504">
        <w:rPr>
          <w:rFonts w:asciiTheme="minorHAnsi" w:hAnsiTheme="minorHAnsi" w:cs="Calibri" w:hint="eastAsia"/>
          <w:szCs w:val="21"/>
        </w:rPr>
        <w:t>【联合国官方品质课程】由专门负责外交与国际事务人才培养的联合国专业权威训练机构</w:t>
      </w:r>
      <w:r w:rsidRPr="000C1504">
        <w:rPr>
          <w:rFonts w:asciiTheme="minorHAnsi" w:hAnsiTheme="minorHAnsi" w:cs="Calibri" w:hint="eastAsia"/>
          <w:szCs w:val="21"/>
        </w:rPr>
        <w:t>U</w:t>
      </w:r>
      <w:r w:rsidRPr="000C1504">
        <w:rPr>
          <w:rFonts w:asciiTheme="minorHAnsi" w:hAnsiTheme="minorHAnsi" w:cs="Calibri"/>
          <w:szCs w:val="21"/>
        </w:rPr>
        <w:t>NITAR</w:t>
      </w:r>
      <w:r w:rsidRPr="000C1504">
        <w:rPr>
          <w:rFonts w:asciiTheme="minorHAnsi" w:hAnsiTheme="minorHAnsi" w:cs="Calibri" w:hint="eastAsia"/>
          <w:szCs w:val="21"/>
        </w:rPr>
        <w:t>设计；</w:t>
      </w:r>
    </w:p>
    <w:p w14:paraId="75913E1C" w14:textId="77777777" w:rsidR="00DA0394" w:rsidRPr="000C1504" w:rsidRDefault="00B41C52" w:rsidP="000C1504">
      <w:pPr>
        <w:widowControl/>
        <w:spacing w:line="360" w:lineRule="auto"/>
        <w:ind w:left="420"/>
        <w:jc w:val="left"/>
        <w:rPr>
          <w:rFonts w:asciiTheme="minorHAnsi" w:hAnsiTheme="minorHAnsi" w:cs="Calibri"/>
          <w:szCs w:val="21"/>
        </w:rPr>
      </w:pPr>
      <w:r w:rsidRPr="000C1504">
        <w:rPr>
          <w:rFonts w:asciiTheme="minorHAnsi" w:hAnsiTheme="minorHAnsi" w:cs="Calibri" w:hint="eastAsia"/>
          <w:szCs w:val="21"/>
        </w:rPr>
        <w:t>【丰富的学习体验】日内瓦实地培训参访，为学生提供优质的、且高性价比的实训体验；</w:t>
      </w:r>
    </w:p>
    <w:p w14:paraId="6008AB1C" w14:textId="77777777" w:rsidR="00DA0394" w:rsidRPr="000C1504" w:rsidRDefault="00B41C52" w:rsidP="000C1504">
      <w:pPr>
        <w:widowControl/>
        <w:spacing w:line="360" w:lineRule="auto"/>
        <w:ind w:left="420"/>
        <w:jc w:val="left"/>
        <w:rPr>
          <w:rFonts w:asciiTheme="minorHAnsi" w:hAnsiTheme="minorHAnsi" w:cs="Calibri"/>
          <w:szCs w:val="21"/>
        </w:rPr>
      </w:pPr>
      <w:r w:rsidRPr="000C1504">
        <w:rPr>
          <w:rFonts w:asciiTheme="minorHAnsi" w:hAnsiTheme="minorHAnsi" w:cs="Calibri" w:hint="eastAsia"/>
          <w:szCs w:val="21"/>
        </w:rPr>
        <w:t>【官方项目证书】顺利完成项目的学生，可获得联合国的官方项目证书；</w:t>
      </w:r>
    </w:p>
    <w:p w14:paraId="47994396" w14:textId="77777777" w:rsidR="00DA0394" w:rsidRPr="000C1504" w:rsidRDefault="00B41C52" w:rsidP="000C1504">
      <w:pPr>
        <w:widowControl/>
        <w:spacing w:line="360" w:lineRule="auto"/>
        <w:ind w:left="420"/>
        <w:jc w:val="left"/>
        <w:rPr>
          <w:rFonts w:asciiTheme="minorHAnsi" w:hAnsiTheme="minorHAnsi" w:cs="Calibri"/>
          <w:szCs w:val="21"/>
        </w:rPr>
      </w:pPr>
      <w:r w:rsidRPr="000C1504">
        <w:rPr>
          <w:rFonts w:asciiTheme="minorHAnsi" w:hAnsiTheme="minorHAnsi" w:cs="Calibri" w:hint="eastAsia"/>
          <w:szCs w:val="21"/>
        </w:rPr>
        <w:t>【四六级即可申请】无需托福雅思成绩，用大学英语四</w:t>
      </w:r>
      <w:r w:rsidRPr="000C1504">
        <w:rPr>
          <w:rFonts w:asciiTheme="minorHAnsi" w:hAnsiTheme="minorHAnsi" w:cs="Calibri" w:hint="eastAsia"/>
          <w:szCs w:val="21"/>
        </w:rPr>
        <w:t>/</w:t>
      </w:r>
      <w:r w:rsidRPr="000C1504">
        <w:rPr>
          <w:rFonts w:asciiTheme="minorHAnsi" w:hAnsiTheme="minorHAnsi" w:cs="Calibri" w:hint="eastAsia"/>
          <w:szCs w:val="21"/>
        </w:rPr>
        <w:t>六级即可申请。</w:t>
      </w:r>
    </w:p>
    <w:p w14:paraId="201001E5" w14:textId="4593B855" w:rsidR="00672A1A" w:rsidRPr="000C1504" w:rsidRDefault="00672A1A" w:rsidP="000C1504">
      <w:pPr>
        <w:widowControl/>
        <w:spacing w:line="360" w:lineRule="auto"/>
        <w:ind w:left="420"/>
        <w:jc w:val="left"/>
        <w:rPr>
          <w:rFonts w:asciiTheme="minorHAnsi" w:hAnsiTheme="minorHAnsi" w:cs="Calibri"/>
          <w:szCs w:val="21"/>
        </w:rPr>
      </w:pPr>
      <w:bookmarkStart w:id="0" w:name="_Hlk202969897"/>
      <w:r w:rsidRPr="000C1504">
        <w:rPr>
          <w:rFonts w:asciiTheme="minorHAnsi" w:hAnsiTheme="minorHAnsi" w:cs="Calibri" w:hint="eastAsia"/>
          <w:szCs w:val="21"/>
        </w:rPr>
        <w:t>【行前大咖讲座】全美国际教育协会将在团组出行前，特邀国际组织官员为大家安排一次有关联合国的介绍，帮学生提前了解国际组织的基本运作和如何在国际事务中发挥重要作用。</w:t>
      </w:r>
    </w:p>
    <w:bookmarkEnd w:id="0"/>
    <w:p w14:paraId="5DC2B957" w14:textId="77777777" w:rsidR="00DA0394" w:rsidRDefault="00DA0394">
      <w:pPr>
        <w:widowControl/>
        <w:spacing w:line="360" w:lineRule="auto"/>
        <w:jc w:val="left"/>
        <w:rPr>
          <w:rFonts w:asciiTheme="minorHAnsi" w:hAnsiTheme="minorHAnsi" w:cs="Calibri"/>
          <w:szCs w:val="21"/>
        </w:rPr>
      </w:pPr>
    </w:p>
    <w:p w14:paraId="124D355F" w14:textId="04F09A47" w:rsidR="00DA0394" w:rsidRPr="006C0958" w:rsidRDefault="00B41C52" w:rsidP="006C0958">
      <w:pPr>
        <w:pStyle w:val="af3"/>
        <w:widowControl/>
        <w:numPr>
          <w:ilvl w:val="0"/>
          <w:numId w:val="1"/>
        </w:numPr>
        <w:spacing w:line="360" w:lineRule="auto"/>
        <w:ind w:firstLineChars="0"/>
        <w:jc w:val="left"/>
        <w:rPr>
          <w:rFonts w:asciiTheme="minorHAnsi" w:hAnsiTheme="minorHAnsi" w:cs="Calibri"/>
          <w:b/>
          <w:bCs/>
          <w:color w:val="000000" w:themeColor="text1"/>
          <w:szCs w:val="21"/>
        </w:rPr>
      </w:pPr>
      <w:r w:rsidRPr="006C0958">
        <w:rPr>
          <w:rFonts w:asciiTheme="minorHAnsi" w:hAnsiTheme="minorHAnsi" w:cs="Calibri" w:hint="eastAsia"/>
          <w:b/>
          <w:bCs/>
          <w:color w:val="000000" w:themeColor="text1"/>
          <w:szCs w:val="21"/>
        </w:rPr>
        <w:t>联合国训练研究所</w:t>
      </w:r>
      <w:r w:rsidRPr="006C0958">
        <w:rPr>
          <w:rFonts w:asciiTheme="minorHAnsi" w:hAnsiTheme="minorHAnsi" w:cs="Calibri"/>
          <w:b/>
          <w:bCs/>
          <w:color w:val="000000" w:themeColor="text1"/>
          <w:szCs w:val="21"/>
        </w:rPr>
        <w:t>简介</w:t>
      </w:r>
    </w:p>
    <w:p w14:paraId="37052D2B" w14:textId="773D11CF" w:rsidR="00DA0394" w:rsidRDefault="00B41C52">
      <w:pPr>
        <w:spacing w:line="360" w:lineRule="auto"/>
        <w:ind w:firstLineChars="200" w:firstLine="420"/>
        <w:rPr>
          <w:rFonts w:asciiTheme="minorHAnsi" w:hAnsiTheme="minorHAnsi" w:cs="Calibri"/>
          <w:szCs w:val="21"/>
        </w:rPr>
      </w:pPr>
      <w:r>
        <w:rPr>
          <w:rFonts w:asciiTheme="minorHAnsi" w:hAnsiTheme="minorHAnsi" w:cs="Calibri" w:hint="eastAsia"/>
          <w:szCs w:val="21"/>
        </w:rPr>
        <w:t>联合国训练研究所（</w:t>
      </w:r>
      <w:r>
        <w:rPr>
          <w:rFonts w:asciiTheme="minorHAnsi" w:hAnsiTheme="minorHAnsi" w:cs="Calibri"/>
          <w:szCs w:val="21"/>
        </w:rPr>
        <w:t xml:space="preserve">United Nations Institute for Training and Research, </w:t>
      </w:r>
      <w:r>
        <w:rPr>
          <w:rFonts w:hint="eastAsia"/>
        </w:rPr>
        <w:t>简称</w:t>
      </w:r>
      <w:r>
        <w:rPr>
          <w:rFonts w:asciiTheme="minorHAnsi" w:hAnsiTheme="minorHAnsi" w:cs="Calibri" w:hint="eastAsia"/>
          <w:szCs w:val="21"/>
        </w:rPr>
        <w:t>U</w:t>
      </w:r>
      <w:r>
        <w:rPr>
          <w:rFonts w:asciiTheme="minorHAnsi" w:hAnsiTheme="minorHAnsi" w:cs="Calibri"/>
          <w:szCs w:val="21"/>
        </w:rPr>
        <w:t>NITAR</w:t>
      </w:r>
      <w:r>
        <w:rPr>
          <w:rFonts w:asciiTheme="minorHAnsi" w:hAnsiTheme="minorHAnsi" w:cs="Calibri" w:hint="eastAsia"/>
          <w:szCs w:val="21"/>
        </w:rPr>
        <w:t>）成立于</w:t>
      </w:r>
      <w:r>
        <w:rPr>
          <w:rFonts w:asciiTheme="minorHAnsi" w:hAnsiTheme="minorHAnsi" w:cs="Calibri" w:hint="eastAsia"/>
          <w:szCs w:val="21"/>
        </w:rPr>
        <w:t>1965</w:t>
      </w:r>
      <w:r>
        <w:rPr>
          <w:rFonts w:asciiTheme="minorHAnsi" w:hAnsiTheme="minorHAnsi" w:cs="Calibri" w:hint="eastAsia"/>
          <w:szCs w:val="21"/>
        </w:rPr>
        <w:t>年，</w:t>
      </w:r>
      <w:r w:rsidR="006C0958">
        <w:rPr>
          <w:rFonts w:asciiTheme="minorHAnsi" w:hAnsiTheme="minorHAnsi" w:cs="Calibri" w:hint="eastAsia"/>
          <w:szCs w:val="21"/>
        </w:rPr>
        <w:t>是</w:t>
      </w:r>
      <w:r>
        <w:rPr>
          <w:rFonts w:asciiTheme="minorHAnsi" w:hAnsiTheme="minorHAnsi" w:cs="Calibri" w:hint="eastAsia"/>
          <w:szCs w:val="21"/>
        </w:rPr>
        <w:t>联合国下属的外交与国际事务人才培养专业机构，旨在提升联合国与其成</w:t>
      </w:r>
      <w:r>
        <w:rPr>
          <w:rFonts w:asciiTheme="minorHAnsi" w:hAnsiTheme="minorHAnsi" w:cs="Calibri" w:hint="eastAsia"/>
          <w:szCs w:val="21"/>
        </w:rPr>
        <w:lastRenderedPageBreak/>
        <w:t>员国的工作效能。每年，该机构设计和举办近</w:t>
      </w:r>
      <w:r>
        <w:rPr>
          <w:rFonts w:asciiTheme="minorHAnsi" w:hAnsiTheme="minorHAnsi" w:cs="Calibri" w:hint="eastAsia"/>
          <w:szCs w:val="21"/>
        </w:rPr>
        <w:t>500</w:t>
      </w:r>
      <w:r>
        <w:rPr>
          <w:rFonts w:asciiTheme="minorHAnsi" w:hAnsiTheme="minorHAnsi" w:cs="Calibri" w:hint="eastAsia"/>
          <w:szCs w:val="21"/>
        </w:rPr>
        <w:t>次不同的训练和知识共享活动，惠及全球约</w:t>
      </w:r>
      <w:r>
        <w:rPr>
          <w:rFonts w:asciiTheme="minorHAnsi" w:hAnsiTheme="minorHAnsi" w:cs="Calibri" w:hint="eastAsia"/>
          <w:szCs w:val="21"/>
        </w:rPr>
        <w:t>5</w:t>
      </w:r>
      <w:r>
        <w:rPr>
          <w:rFonts w:asciiTheme="minorHAnsi" w:hAnsiTheme="minorHAnsi" w:cs="Calibri" w:hint="eastAsia"/>
          <w:szCs w:val="21"/>
        </w:rPr>
        <w:t>万名参与者，其中包括外交官、其他政府官员、非政府组织代表、地方政府以及其他利益相关方。</w:t>
      </w:r>
    </w:p>
    <w:p w14:paraId="5CA2922D" w14:textId="66735223" w:rsidR="00DA0394" w:rsidRPr="006C0958" w:rsidRDefault="00B41C52" w:rsidP="006C0958">
      <w:pPr>
        <w:pStyle w:val="af3"/>
        <w:widowControl/>
        <w:numPr>
          <w:ilvl w:val="0"/>
          <w:numId w:val="1"/>
        </w:numPr>
        <w:spacing w:line="360" w:lineRule="auto"/>
        <w:ind w:firstLineChars="0"/>
        <w:jc w:val="left"/>
        <w:rPr>
          <w:rFonts w:asciiTheme="minorHAnsi" w:hAnsiTheme="minorHAnsi" w:cs="Calibri"/>
          <w:b/>
          <w:bCs/>
          <w:color w:val="000000" w:themeColor="text1"/>
          <w:szCs w:val="21"/>
        </w:rPr>
      </w:pPr>
      <w:r w:rsidRPr="006C0958">
        <w:rPr>
          <w:rFonts w:asciiTheme="minorHAnsi" w:hAnsiTheme="minorHAnsi" w:cs="Calibri" w:hint="eastAsia"/>
          <w:b/>
          <w:bCs/>
          <w:color w:val="000000" w:themeColor="text1"/>
          <w:szCs w:val="21"/>
        </w:rPr>
        <w:t>项目详情</w:t>
      </w:r>
    </w:p>
    <w:p w14:paraId="63CEB418" w14:textId="77777777" w:rsidR="00DA0394" w:rsidRDefault="00B41C52">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14:paraId="0BDFDE34" w14:textId="62E934C8" w:rsidR="00DA0394" w:rsidRDefault="00B41C52">
      <w:pPr>
        <w:widowControl/>
        <w:spacing w:line="360" w:lineRule="auto"/>
        <w:ind w:firstLineChars="200" w:firstLine="420"/>
        <w:jc w:val="left"/>
        <w:rPr>
          <w:rFonts w:asciiTheme="minorHAnsi" w:eastAsiaTheme="majorEastAsia" w:hAnsiTheme="minorHAnsi" w:cstheme="minorHAnsi"/>
          <w:b/>
          <w:szCs w:val="21"/>
        </w:rPr>
      </w:pPr>
      <w:bookmarkStart w:id="1" w:name="_Hlk50987326"/>
      <w:r>
        <w:rPr>
          <w:rFonts w:asciiTheme="minorHAnsi" w:eastAsiaTheme="majorEastAsia" w:hAnsiTheme="minorHAnsi" w:cstheme="minorHAnsi" w:hint="eastAsia"/>
          <w:szCs w:val="21"/>
        </w:rPr>
        <w:t>202</w:t>
      </w:r>
      <w:r w:rsidR="00146502">
        <w:rPr>
          <w:rFonts w:asciiTheme="minorHAnsi" w:eastAsiaTheme="majorEastAsia" w:hAnsiTheme="minorHAnsi" w:cstheme="minorHAnsi" w:hint="eastAsia"/>
          <w:szCs w:val="21"/>
        </w:rPr>
        <w:t>6</w:t>
      </w:r>
      <w:r>
        <w:rPr>
          <w:rFonts w:asciiTheme="minorHAnsi" w:eastAsiaTheme="majorEastAsia" w:hAnsiTheme="minorHAnsi" w:cstheme="minorHAnsi" w:hint="eastAsia"/>
          <w:szCs w:val="21"/>
        </w:rPr>
        <w:t>年</w:t>
      </w:r>
      <w:r w:rsidR="006A55C7">
        <w:rPr>
          <w:rFonts w:asciiTheme="minorHAnsi" w:eastAsiaTheme="majorEastAsia" w:hAnsiTheme="minorHAnsi" w:cstheme="minorHAnsi" w:hint="eastAsia"/>
          <w:szCs w:val="21"/>
        </w:rPr>
        <w:t>7</w:t>
      </w:r>
      <w:r>
        <w:rPr>
          <w:rFonts w:asciiTheme="minorHAnsi" w:eastAsiaTheme="majorEastAsia" w:hAnsiTheme="minorHAnsi" w:cstheme="minorHAnsi" w:hint="eastAsia"/>
          <w:szCs w:val="21"/>
        </w:rPr>
        <w:t>月</w:t>
      </w:r>
      <w:r w:rsidR="006A55C7">
        <w:rPr>
          <w:rFonts w:asciiTheme="minorHAnsi" w:eastAsiaTheme="majorEastAsia" w:hAnsiTheme="minorHAnsi" w:cstheme="minorHAnsi" w:hint="eastAsia"/>
          <w:szCs w:val="21"/>
        </w:rPr>
        <w:t>25</w:t>
      </w:r>
      <w:r>
        <w:rPr>
          <w:rFonts w:asciiTheme="minorHAnsi" w:eastAsiaTheme="majorEastAsia" w:hAnsiTheme="minorHAnsi" w:cstheme="minorHAnsi" w:hint="eastAsia"/>
          <w:szCs w:val="21"/>
        </w:rPr>
        <w:t>日</w:t>
      </w:r>
      <w:r>
        <w:rPr>
          <w:rFonts w:asciiTheme="minorHAnsi" w:eastAsiaTheme="majorEastAsia" w:hAnsiTheme="minorHAnsi" w:cstheme="minorHAnsi" w:hint="eastAsia"/>
          <w:szCs w:val="21"/>
        </w:rPr>
        <w:t xml:space="preserve"> </w:t>
      </w:r>
      <w:r>
        <w:rPr>
          <w:rFonts w:asciiTheme="minorHAnsi" w:eastAsiaTheme="majorEastAsia" w:hAnsiTheme="minorHAnsi" w:cstheme="minorHAnsi"/>
          <w:szCs w:val="21"/>
        </w:rPr>
        <w:t>–</w:t>
      </w:r>
      <w:r>
        <w:rPr>
          <w:rFonts w:asciiTheme="minorHAnsi" w:eastAsiaTheme="majorEastAsia" w:hAnsiTheme="minorHAnsi" w:cstheme="minorHAnsi" w:hint="eastAsia"/>
          <w:szCs w:val="21"/>
        </w:rPr>
        <w:t xml:space="preserve"> </w:t>
      </w:r>
      <w:r w:rsidR="006A55C7">
        <w:rPr>
          <w:rFonts w:asciiTheme="minorHAnsi" w:eastAsiaTheme="majorEastAsia" w:hAnsiTheme="minorHAnsi" w:cstheme="minorHAnsi" w:hint="eastAsia"/>
          <w:szCs w:val="21"/>
        </w:rPr>
        <w:t>8</w:t>
      </w:r>
      <w:r>
        <w:rPr>
          <w:rFonts w:asciiTheme="minorHAnsi" w:eastAsiaTheme="majorEastAsia" w:hAnsiTheme="minorHAnsi" w:cstheme="minorHAnsi" w:hint="eastAsia"/>
          <w:szCs w:val="21"/>
        </w:rPr>
        <w:t>月</w:t>
      </w:r>
      <w:r w:rsidR="006A55C7">
        <w:rPr>
          <w:rFonts w:asciiTheme="minorHAnsi" w:eastAsiaTheme="majorEastAsia" w:hAnsiTheme="minorHAnsi" w:cstheme="minorHAnsi" w:hint="eastAsia"/>
          <w:szCs w:val="21"/>
        </w:rPr>
        <w:t>3</w:t>
      </w:r>
      <w:r>
        <w:rPr>
          <w:rFonts w:asciiTheme="minorHAnsi" w:eastAsiaTheme="majorEastAsia" w:hAnsiTheme="minorHAnsi" w:cstheme="minorHAnsi" w:hint="eastAsia"/>
          <w:szCs w:val="21"/>
        </w:rPr>
        <w:t>日</w:t>
      </w:r>
      <w:bookmarkEnd w:id="1"/>
      <w:r w:rsidR="00BD7848">
        <w:rPr>
          <w:rFonts w:asciiTheme="minorHAnsi" w:eastAsiaTheme="majorEastAsia" w:hAnsiTheme="minorHAnsi" w:cstheme="minorHAnsi" w:hint="eastAsia"/>
          <w:szCs w:val="21"/>
        </w:rPr>
        <w:t>（预估日期）</w:t>
      </w:r>
    </w:p>
    <w:p w14:paraId="265C306F" w14:textId="77777777" w:rsidR="00DA0394" w:rsidRDefault="00B41C52">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授课模式</w:t>
      </w:r>
      <w:r>
        <w:rPr>
          <w:rFonts w:asciiTheme="minorHAnsi" w:hAnsiTheme="minorHAnsi" w:cs="Calibri"/>
          <w:szCs w:val="21"/>
        </w:rPr>
        <w:t>】</w:t>
      </w:r>
    </w:p>
    <w:p w14:paraId="4D711913" w14:textId="671D7ED8" w:rsidR="00DA0394" w:rsidRDefault="00B41C52" w:rsidP="000C1504">
      <w:pPr>
        <w:widowControl/>
        <w:spacing w:line="360" w:lineRule="auto"/>
        <w:ind w:firstLineChars="200" w:firstLine="420"/>
        <w:jc w:val="left"/>
        <w:rPr>
          <w:rFonts w:asciiTheme="minorHAnsi" w:hAnsiTheme="minorHAnsi" w:cs="Calibri"/>
          <w:szCs w:val="21"/>
        </w:rPr>
      </w:pPr>
      <w:bookmarkStart w:id="2" w:name="_Hlk100578798"/>
      <w:r>
        <w:rPr>
          <w:rFonts w:asciiTheme="minorHAnsi" w:eastAsiaTheme="majorEastAsia" w:hAnsiTheme="minorHAnsi" w:cstheme="minorHAnsi" w:hint="eastAsia"/>
          <w:kern w:val="21"/>
          <w:szCs w:val="21"/>
        </w:rPr>
        <w:t>授课形式将包括系列专题讲座、专题研讨会、实地参访、国际会议模拟演习、小组研究项目、城市体验等多个环节；</w:t>
      </w:r>
      <w:bookmarkEnd w:id="2"/>
      <w:r>
        <w:rPr>
          <w:rFonts w:asciiTheme="minorHAnsi" w:eastAsiaTheme="majorEastAsia" w:hAnsiTheme="minorHAnsi" w:cstheme="minorHAnsi"/>
          <w:kern w:val="21"/>
          <w:szCs w:val="21"/>
        </w:rPr>
        <w:br/>
      </w:r>
    </w:p>
    <w:p w14:paraId="06DBD216" w14:textId="77777777" w:rsidR="00DA0394" w:rsidRDefault="00B41C52">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14:paraId="3A1743D9" w14:textId="77777777" w:rsidR="00DA0394" w:rsidRDefault="00B41C52">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学生将赴瑞士日内瓦，实地参加</w:t>
      </w:r>
      <w:r>
        <w:rPr>
          <w:rFonts w:asciiTheme="minorHAnsi" w:eastAsiaTheme="majorEastAsia" w:hAnsiTheme="minorHAnsi" w:cstheme="minorHAnsi" w:hint="eastAsia"/>
          <w:kern w:val="21"/>
          <w:szCs w:val="21"/>
        </w:rPr>
        <w:t>U</w:t>
      </w:r>
      <w:r>
        <w:rPr>
          <w:rFonts w:asciiTheme="minorHAnsi" w:eastAsiaTheme="majorEastAsia" w:hAnsiTheme="minorHAnsi" w:cstheme="minorHAnsi"/>
          <w:kern w:val="21"/>
          <w:szCs w:val="21"/>
        </w:rPr>
        <w:t>NITAR</w:t>
      </w:r>
      <w:r>
        <w:rPr>
          <w:rFonts w:asciiTheme="minorHAnsi" w:eastAsiaTheme="majorEastAsia" w:hAnsiTheme="minorHAnsi" w:cstheme="minorHAnsi" w:hint="eastAsia"/>
          <w:kern w:val="21"/>
          <w:szCs w:val="21"/>
        </w:rPr>
        <w:t>的实训项目。本阶段的实训项目重点关注“联合国系统与会议外交”以及“联合国人权、可持续发展目标与职业”两大方面的主题，包括以下几个训练模块：</w:t>
      </w:r>
      <w:r>
        <w:rPr>
          <w:rFonts w:asciiTheme="minorHAnsi" w:eastAsiaTheme="majorEastAsia" w:hAnsiTheme="minorHAnsi" w:cstheme="minorHAnsi"/>
          <w:kern w:val="21"/>
          <w:szCs w:val="21"/>
        </w:rPr>
        <w:br/>
      </w:r>
    </w:p>
    <w:tbl>
      <w:tblPr>
        <w:tblStyle w:val="ad"/>
        <w:tblW w:w="0" w:type="auto"/>
        <w:tblLook w:val="04A0" w:firstRow="1" w:lastRow="0" w:firstColumn="1" w:lastColumn="0" w:noHBand="0" w:noVBand="1"/>
      </w:tblPr>
      <w:tblGrid>
        <w:gridCol w:w="2405"/>
        <w:gridCol w:w="5891"/>
      </w:tblGrid>
      <w:tr w:rsidR="00DA0394" w14:paraId="6093EBBC" w14:textId="77777777">
        <w:tc>
          <w:tcPr>
            <w:tcW w:w="2405" w:type="dxa"/>
          </w:tcPr>
          <w:p w14:paraId="2992BBF7" w14:textId="77777777" w:rsidR="00DA0394" w:rsidRDefault="00B41C52">
            <w:pPr>
              <w:widowControl/>
              <w:spacing w:line="360" w:lineRule="auto"/>
              <w:jc w:val="center"/>
              <w:rPr>
                <w:rFonts w:asciiTheme="minorHAnsi" w:eastAsiaTheme="majorEastAsia" w:hAnsiTheme="minorHAnsi" w:cstheme="minorHAnsi"/>
                <w:b/>
                <w:bCs/>
                <w:kern w:val="21"/>
                <w:szCs w:val="21"/>
              </w:rPr>
            </w:pPr>
            <w:r>
              <w:rPr>
                <w:rFonts w:asciiTheme="minorHAnsi" w:eastAsiaTheme="majorEastAsia" w:hAnsiTheme="minorHAnsi" w:cstheme="minorHAnsi" w:hint="eastAsia"/>
                <w:b/>
                <w:bCs/>
                <w:kern w:val="21"/>
                <w:szCs w:val="21"/>
              </w:rPr>
              <w:t>模块</w:t>
            </w:r>
          </w:p>
        </w:tc>
        <w:tc>
          <w:tcPr>
            <w:tcW w:w="5891" w:type="dxa"/>
          </w:tcPr>
          <w:p w14:paraId="7D41CE4A" w14:textId="77777777" w:rsidR="00DA0394" w:rsidRDefault="00B41C52">
            <w:pPr>
              <w:widowControl/>
              <w:spacing w:line="360" w:lineRule="auto"/>
              <w:jc w:val="center"/>
              <w:rPr>
                <w:rFonts w:asciiTheme="minorHAnsi" w:eastAsiaTheme="majorEastAsia" w:hAnsiTheme="minorHAnsi" w:cstheme="minorHAnsi"/>
                <w:b/>
                <w:bCs/>
                <w:kern w:val="21"/>
                <w:szCs w:val="21"/>
              </w:rPr>
            </w:pPr>
            <w:r>
              <w:rPr>
                <w:rFonts w:asciiTheme="minorHAnsi" w:eastAsiaTheme="majorEastAsia" w:hAnsiTheme="minorHAnsi" w:cstheme="minorHAnsi" w:hint="eastAsia"/>
                <w:b/>
                <w:bCs/>
                <w:kern w:val="21"/>
                <w:szCs w:val="21"/>
              </w:rPr>
              <w:t>内容简介</w:t>
            </w:r>
          </w:p>
        </w:tc>
      </w:tr>
      <w:tr w:rsidR="00DA0394" w14:paraId="717D2B43" w14:textId="77777777">
        <w:tc>
          <w:tcPr>
            <w:tcW w:w="2405" w:type="dxa"/>
          </w:tcPr>
          <w:p w14:paraId="25C77912" w14:textId="77777777" w:rsidR="00DA0394" w:rsidRDefault="00B41C52">
            <w:pPr>
              <w:widowControl/>
              <w:spacing w:line="360" w:lineRule="auto"/>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一、联合国与国际组织专家讲座</w:t>
            </w:r>
          </w:p>
        </w:tc>
        <w:tc>
          <w:tcPr>
            <w:tcW w:w="5891" w:type="dxa"/>
          </w:tcPr>
          <w:p w14:paraId="707C5EFC" w14:textId="1FE6E071" w:rsidR="00DA0394" w:rsidRDefault="00B41C52">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U</w:t>
            </w:r>
            <w:r>
              <w:rPr>
                <w:rFonts w:asciiTheme="minorHAnsi" w:eastAsiaTheme="majorEastAsia" w:hAnsiTheme="minorHAnsi" w:cstheme="minorHAnsi"/>
                <w:kern w:val="21"/>
                <w:szCs w:val="21"/>
              </w:rPr>
              <w:t>NITAR</w:t>
            </w:r>
            <w:r>
              <w:rPr>
                <w:rFonts w:asciiTheme="minorHAnsi" w:eastAsiaTheme="majorEastAsia" w:hAnsiTheme="minorHAnsi" w:cstheme="minorHAnsi" w:hint="eastAsia"/>
                <w:kern w:val="21"/>
                <w:szCs w:val="21"/>
              </w:rPr>
              <w:t>将邀请常驻日内瓦的联合国机构与其它国际组织的代表，为学生带来一系列</w:t>
            </w:r>
            <w:r>
              <w:rPr>
                <w:rFonts w:asciiTheme="minorHAnsi" w:eastAsiaTheme="majorEastAsia" w:hAnsiTheme="minorHAnsi" w:cstheme="minorHAnsi" w:hint="eastAsia"/>
                <w:kern w:val="21"/>
                <w:szCs w:val="21"/>
              </w:rPr>
              <w:t>1</w:t>
            </w:r>
            <w:r>
              <w:rPr>
                <w:rFonts w:asciiTheme="minorHAnsi" w:eastAsiaTheme="majorEastAsia" w:hAnsiTheme="minorHAnsi" w:cstheme="minorHAnsi" w:hint="eastAsia"/>
                <w:kern w:val="21"/>
                <w:szCs w:val="21"/>
              </w:rPr>
              <w:t>至</w:t>
            </w:r>
            <w:r>
              <w:rPr>
                <w:rFonts w:asciiTheme="minorHAnsi" w:eastAsiaTheme="majorEastAsia" w:hAnsiTheme="minorHAnsi" w:cstheme="minorHAnsi" w:hint="eastAsia"/>
                <w:kern w:val="21"/>
                <w:szCs w:val="21"/>
              </w:rPr>
              <w:t>2</w:t>
            </w:r>
            <w:r>
              <w:rPr>
                <w:rFonts w:asciiTheme="minorHAnsi" w:eastAsiaTheme="majorEastAsia" w:hAnsiTheme="minorHAnsi" w:cstheme="minorHAnsi" w:hint="eastAsia"/>
                <w:kern w:val="21"/>
                <w:szCs w:val="21"/>
              </w:rPr>
              <w:t>小时的专家讲座，学生将有机会直接与这些一线的外交官或国际事务专家交流，学习他们的实践经验。</w:t>
            </w:r>
            <w:r w:rsidR="006C0958" w:rsidRPr="006C0958">
              <w:rPr>
                <w:rFonts w:asciiTheme="minorHAnsi" w:eastAsiaTheme="majorEastAsia" w:hAnsiTheme="minorHAnsi" w:cstheme="minorHAnsi" w:hint="eastAsia"/>
                <w:kern w:val="21"/>
                <w:szCs w:val="21"/>
              </w:rPr>
              <w:t>拟邀请的机构或组织包括（以实际安排为准）</w:t>
            </w:r>
            <w:r>
              <w:rPr>
                <w:rFonts w:asciiTheme="minorHAnsi" w:eastAsiaTheme="majorEastAsia" w:hAnsiTheme="minorHAnsi" w:cstheme="minorHAnsi" w:hint="eastAsia"/>
                <w:kern w:val="21"/>
                <w:szCs w:val="21"/>
              </w:rPr>
              <w:t>（以实际安排为准）：</w:t>
            </w:r>
          </w:p>
          <w:p w14:paraId="6E54D345" w14:textId="77777777"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联合国日内瓦办事处（</w:t>
            </w:r>
            <w:r>
              <w:rPr>
                <w:rFonts w:asciiTheme="minorHAnsi" w:eastAsiaTheme="majorEastAsia" w:hAnsiTheme="minorHAnsi" w:cstheme="minorHAnsi" w:hint="eastAsia"/>
                <w:kern w:val="21"/>
                <w:szCs w:val="21"/>
              </w:rPr>
              <w:t>U</w:t>
            </w:r>
            <w:r>
              <w:rPr>
                <w:rFonts w:asciiTheme="minorHAnsi" w:eastAsiaTheme="majorEastAsia" w:hAnsiTheme="minorHAnsi" w:cstheme="minorHAnsi"/>
                <w:kern w:val="21"/>
                <w:szCs w:val="21"/>
              </w:rPr>
              <w:t>NOG</w:t>
            </w:r>
            <w:r>
              <w:rPr>
                <w:rFonts w:asciiTheme="minorHAnsi" w:eastAsiaTheme="majorEastAsia" w:hAnsiTheme="minorHAnsi" w:cstheme="minorHAnsi" w:hint="eastAsia"/>
                <w:kern w:val="21"/>
                <w:szCs w:val="21"/>
              </w:rPr>
              <w:t>）</w:t>
            </w:r>
          </w:p>
          <w:p w14:paraId="4739E34B" w14:textId="77777777"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联合国人权事务高级专员（</w:t>
            </w:r>
            <w:r>
              <w:rPr>
                <w:rFonts w:asciiTheme="minorHAnsi" w:eastAsiaTheme="majorEastAsia" w:hAnsiTheme="minorHAnsi" w:cstheme="minorHAnsi"/>
                <w:kern w:val="21"/>
                <w:szCs w:val="21"/>
              </w:rPr>
              <w:t>OHCHR</w:t>
            </w:r>
            <w:r>
              <w:rPr>
                <w:rFonts w:asciiTheme="minorHAnsi" w:eastAsiaTheme="majorEastAsia" w:hAnsiTheme="minorHAnsi" w:cstheme="minorHAnsi" w:hint="eastAsia"/>
                <w:kern w:val="21"/>
                <w:szCs w:val="21"/>
              </w:rPr>
              <w:t>）</w:t>
            </w:r>
          </w:p>
          <w:p w14:paraId="12D19D60" w14:textId="21FE2F4F"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联合国难民事务高级专员办事处（</w:t>
            </w:r>
            <w:r>
              <w:rPr>
                <w:rFonts w:asciiTheme="minorHAnsi" w:eastAsiaTheme="majorEastAsia" w:hAnsiTheme="minorHAnsi" w:cstheme="minorHAnsi"/>
                <w:kern w:val="21"/>
                <w:szCs w:val="21"/>
              </w:rPr>
              <w:t>UNHCR</w:t>
            </w:r>
            <w:r>
              <w:rPr>
                <w:rFonts w:asciiTheme="minorHAnsi" w:eastAsiaTheme="majorEastAsia" w:hAnsiTheme="minorHAnsi" w:cstheme="minorHAnsi" w:hint="eastAsia"/>
                <w:kern w:val="21"/>
                <w:szCs w:val="21"/>
              </w:rPr>
              <w:t>）</w:t>
            </w:r>
          </w:p>
          <w:p w14:paraId="0E8F1949" w14:textId="77777777"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联合国国际儿童基金会（</w:t>
            </w:r>
            <w:r>
              <w:rPr>
                <w:rFonts w:asciiTheme="minorHAnsi" w:eastAsiaTheme="majorEastAsia" w:hAnsiTheme="minorHAnsi" w:cstheme="minorHAnsi"/>
                <w:kern w:val="21"/>
                <w:szCs w:val="21"/>
              </w:rPr>
              <w:t>UNICEF</w:t>
            </w:r>
            <w:r>
              <w:rPr>
                <w:rFonts w:asciiTheme="minorHAnsi" w:eastAsiaTheme="majorEastAsia" w:hAnsiTheme="minorHAnsi" w:cstheme="minorHAnsi" w:hint="eastAsia"/>
                <w:kern w:val="21"/>
                <w:szCs w:val="21"/>
              </w:rPr>
              <w:t>）</w:t>
            </w:r>
          </w:p>
          <w:p w14:paraId="22C9BBD8" w14:textId="77777777"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联合国环境规划署（</w:t>
            </w:r>
            <w:r>
              <w:rPr>
                <w:rFonts w:asciiTheme="minorHAnsi" w:eastAsiaTheme="majorEastAsia" w:hAnsiTheme="minorHAnsi" w:cstheme="minorHAnsi" w:hint="eastAsia"/>
                <w:kern w:val="21"/>
                <w:szCs w:val="21"/>
              </w:rPr>
              <w:t>U</w:t>
            </w:r>
            <w:r>
              <w:rPr>
                <w:rFonts w:asciiTheme="minorHAnsi" w:eastAsiaTheme="majorEastAsia" w:hAnsiTheme="minorHAnsi" w:cstheme="minorHAnsi"/>
                <w:kern w:val="21"/>
                <w:szCs w:val="21"/>
              </w:rPr>
              <w:t>NEP</w:t>
            </w:r>
            <w:r>
              <w:rPr>
                <w:rFonts w:asciiTheme="minorHAnsi" w:eastAsiaTheme="majorEastAsia" w:hAnsiTheme="minorHAnsi" w:cstheme="minorHAnsi" w:hint="eastAsia"/>
                <w:kern w:val="21"/>
                <w:szCs w:val="21"/>
              </w:rPr>
              <w:t>）</w:t>
            </w:r>
          </w:p>
          <w:p w14:paraId="30381B65" w14:textId="77777777"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联合国开发计划署（</w:t>
            </w:r>
            <w:r>
              <w:rPr>
                <w:rFonts w:asciiTheme="minorHAnsi" w:eastAsiaTheme="majorEastAsia" w:hAnsiTheme="minorHAnsi" w:cstheme="minorHAnsi"/>
                <w:kern w:val="21"/>
                <w:szCs w:val="21"/>
              </w:rPr>
              <w:t>UNDP</w:t>
            </w:r>
            <w:r>
              <w:rPr>
                <w:rFonts w:asciiTheme="minorHAnsi" w:eastAsiaTheme="majorEastAsia" w:hAnsiTheme="minorHAnsi" w:cstheme="minorHAnsi" w:hint="eastAsia"/>
                <w:kern w:val="21"/>
                <w:szCs w:val="21"/>
              </w:rPr>
              <w:t>）</w:t>
            </w:r>
          </w:p>
          <w:p w14:paraId="737FC7EE" w14:textId="77777777"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世界气象组织（</w:t>
            </w:r>
            <w:r>
              <w:rPr>
                <w:rFonts w:asciiTheme="minorHAnsi" w:eastAsiaTheme="majorEastAsia" w:hAnsiTheme="minorHAnsi" w:cstheme="minorHAnsi" w:hint="eastAsia"/>
                <w:kern w:val="21"/>
                <w:szCs w:val="21"/>
              </w:rPr>
              <w:t>W</w:t>
            </w:r>
            <w:r>
              <w:rPr>
                <w:rFonts w:asciiTheme="minorHAnsi" w:eastAsiaTheme="majorEastAsia" w:hAnsiTheme="minorHAnsi" w:cstheme="minorHAnsi"/>
                <w:kern w:val="21"/>
                <w:szCs w:val="21"/>
              </w:rPr>
              <w:t>MO</w:t>
            </w:r>
            <w:r>
              <w:rPr>
                <w:rFonts w:asciiTheme="minorHAnsi" w:eastAsiaTheme="majorEastAsia" w:hAnsiTheme="minorHAnsi" w:cstheme="minorHAnsi" w:hint="eastAsia"/>
                <w:kern w:val="21"/>
                <w:szCs w:val="21"/>
              </w:rPr>
              <w:t>）</w:t>
            </w:r>
          </w:p>
          <w:p w14:paraId="0825F84A" w14:textId="77777777"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世界卫生组织（</w:t>
            </w:r>
            <w:r>
              <w:rPr>
                <w:rFonts w:asciiTheme="minorHAnsi" w:eastAsiaTheme="majorEastAsia" w:hAnsiTheme="minorHAnsi" w:cstheme="minorHAnsi" w:hint="eastAsia"/>
                <w:kern w:val="21"/>
                <w:szCs w:val="21"/>
              </w:rPr>
              <w:t>W</w:t>
            </w:r>
            <w:r>
              <w:rPr>
                <w:rFonts w:asciiTheme="minorHAnsi" w:eastAsiaTheme="majorEastAsia" w:hAnsiTheme="minorHAnsi" w:cstheme="minorHAnsi"/>
                <w:kern w:val="21"/>
                <w:szCs w:val="21"/>
              </w:rPr>
              <w:t>HO</w:t>
            </w:r>
            <w:r>
              <w:rPr>
                <w:rFonts w:asciiTheme="minorHAnsi" w:eastAsiaTheme="majorEastAsia" w:hAnsiTheme="minorHAnsi" w:cstheme="minorHAnsi" w:hint="eastAsia"/>
                <w:kern w:val="21"/>
                <w:szCs w:val="21"/>
              </w:rPr>
              <w:t>）</w:t>
            </w:r>
          </w:p>
          <w:p w14:paraId="33B2E80E" w14:textId="77777777" w:rsidR="00DA0394" w:rsidRDefault="00B41C52">
            <w:pPr>
              <w:pStyle w:val="af3"/>
              <w:widowControl/>
              <w:numPr>
                <w:ilvl w:val="0"/>
                <w:numId w:val="3"/>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世界贸易组织（</w:t>
            </w:r>
            <w:r>
              <w:rPr>
                <w:rFonts w:asciiTheme="minorHAnsi" w:eastAsiaTheme="majorEastAsia" w:hAnsiTheme="minorHAnsi" w:cstheme="minorHAnsi" w:hint="eastAsia"/>
                <w:kern w:val="21"/>
                <w:szCs w:val="21"/>
              </w:rPr>
              <w:t>W</w:t>
            </w:r>
            <w:r>
              <w:rPr>
                <w:rFonts w:asciiTheme="minorHAnsi" w:eastAsiaTheme="majorEastAsia" w:hAnsiTheme="minorHAnsi" w:cstheme="minorHAnsi"/>
                <w:kern w:val="21"/>
                <w:szCs w:val="21"/>
              </w:rPr>
              <w:t>TO</w:t>
            </w:r>
            <w:r>
              <w:rPr>
                <w:rFonts w:asciiTheme="minorHAnsi" w:eastAsiaTheme="majorEastAsia" w:hAnsiTheme="minorHAnsi" w:cstheme="minorHAnsi" w:hint="eastAsia"/>
                <w:kern w:val="21"/>
                <w:szCs w:val="21"/>
              </w:rPr>
              <w:t>）</w:t>
            </w:r>
          </w:p>
        </w:tc>
      </w:tr>
      <w:tr w:rsidR="00DA0394" w14:paraId="5FB4EFB8" w14:textId="77777777">
        <w:tc>
          <w:tcPr>
            <w:tcW w:w="2405" w:type="dxa"/>
          </w:tcPr>
          <w:p w14:paraId="69F1A2CC" w14:textId="77777777" w:rsidR="00DA0394" w:rsidRDefault="00B41C52">
            <w:pPr>
              <w:widowControl/>
              <w:spacing w:line="360" w:lineRule="auto"/>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lastRenderedPageBreak/>
              <w:t>二、联合国与国际组织实地参访</w:t>
            </w:r>
          </w:p>
        </w:tc>
        <w:tc>
          <w:tcPr>
            <w:tcW w:w="5891" w:type="dxa"/>
          </w:tcPr>
          <w:p w14:paraId="75FF56E1" w14:textId="77777777" w:rsidR="00DA0394" w:rsidRDefault="00B41C52">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历史悠久的日内瓦长期以来一直是国际关系与外交重地。</w:t>
            </w:r>
            <w:r>
              <w:rPr>
                <w:rFonts w:asciiTheme="minorHAnsi" w:eastAsiaTheme="majorEastAsia" w:hAnsiTheme="minorHAnsi" w:cstheme="minorHAnsi" w:hint="eastAsia"/>
                <w:kern w:val="21"/>
                <w:szCs w:val="21"/>
              </w:rPr>
              <w:t xml:space="preserve"> U</w:t>
            </w:r>
            <w:r>
              <w:rPr>
                <w:rFonts w:asciiTheme="minorHAnsi" w:eastAsiaTheme="majorEastAsia" w:hAnsiTheme="minorHAnsi" w:cstheme="minorHAnsi"/>
                <w:kern w:val="21"/>
                <w:szCs w:val="21"/>
              </w:rPr>
              <w:t>NITAR</w:t>
            </w:r>
            <w:r>
              <w:rPr>
                <w:rFonts w:asciiTheme="minorHAnsi" w:eastAsiaTheme="majorEastAsia" w:hAnsiTheme="minorHAnsi" w:cstheme="minorHAnsi" w:hint="eastAsia"/>
                <w:kern w:val="21"/>
                <w:szCs w:val="21"/>
              </w:rPr>
              <w:t>将组织系列实地参访活动，在向导的带领下，学生将有机会参观一些著名的国际组织，如联合国万国宫、联合国人权事务高级专员所在地威尔逊宫、国际红十字博物馆、世界贸易组织（</w:t>
            </w:r>
            <w:r>
              <w:rPr>
                <w:rFonts w:asciiTheme="minorHAnsi" w:eastAsiaTheme="majorEastAsia" w:hAnsiTheme="minorHAnsi" w:cstheme="minorHAnsi" w:hint="eastAsia"/>
                <w:kern w:val="21"/>
                <w:szCs w:val="21"/>
              </w:rPr>
              <w:t>WTO</w:t>
            </w:r>
            <w:r>
              <w:rPr>
                <w:rFonts w:asciiTheme="minorHAnsi" w:eastAsiaTheme="majorEastAsia" w:hAnsiTheme="minorHAnsi" w:cstheme="minorHAnsi" w:hint="eastAsia"/>
                <w:kern w:val="21"/>
                <w:szCs w:val="21"/>
              </w:rPr>
              <w:t>）的设施、和平之家（国际问题研究生院和一些非政府组织的所在地）、日内瓦外交区之旅（仅供参考，以实际安排为准）。</w:t>
            </w:r>
          </w:p>
        </w:tc>
      </w:tr>
      <w:tr w:rsidR="00DA0394" w14:paraId="6A087C10" w14:textId="77777777">
        <w:tc>
          <w:tcPr>
            <w:tcW w:w="2405" w:type="dxa"/>
          </w:tcPr>
          <w:p w14:paraId="3B5D5AF5" w14:textId="77777777" w:rsidR="00DA0394" w:rsidRDefault="00B41C52">
            <w:pPr>
              <w:widowControl/>
              <w:spacing w:line="360" w:lineRule="auto"/>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三、外交与领导力技能工作坊</w:t>
            </w:r>
          </w:p>
        </w:tc>
        <w:tc>
          <w:tcPr>
            <w:tcW w:w="5891" w:type="dxa"/>
          </w:tcPr>
          <w:p w14:paraId="07773F2D" w14:textId="77777777" w:rsidR="00DA0394" w:rsidRDefault="00B41C52">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kern w:val="21"/>
                <w:szCs w:val="21"/>
              </w:rPr>
              <w:t>UNITAR</w:t>
            </w:r>
            <w:r>
              <w:rPr>
                <w:rFonts w:asciiTheme="minorHAnsi" w:eastAsiaTheme="majorEastAsia" w:hAnsiTheme="minorHAnsi" w:cstheme="minorHAnsi" w:hint="eastAsia"/>
                <w:kern w:val="21"/>
                <w:szCs w:val="21"/>
              </w:rPr>
              <w:t>将从以下主题中进行优选，安排实务专家为学生组织相关技能提升训练：</w:t>
            </w:r>
          </w:p>
          <w:p w14:paraId="04BF507B" w14:textId="77777777" w:rsidR="00DA0394" w:rsidRDefault="00B41C52">
            <w:pPr>
              <w:pStyle w:val="af3"/>
              <w:widowControl/>
              <w:numPr>
                <w:ilvl w:val="0"/>
                <w:numId w:val="4"/>
              </w:numPr>
              <w:spacing w:line="360" w:lineRule="auto"/>
              <w:ind w:firstLineChars="0"/>
              <w:jc w:val="left"/>
              <w:rPr>
                <w:rFonts w:asciiTheme="minorHAnsi" w:eastAsiaTheme="majorEastAsia" w:hAnsiTheme="minorHAnsi" w:cstheme="minorHAnsi"/>
                <w:kern w:val="21"/>
                <w:szCs w:val="21"/>
              </w:rPr>
            </w:pPr>
            <w:r>
              <w:t>领导力技能</w:t>
            </w:r>
            <w:r>
              <w:t xml:space="preserve"> </w:t>
            </w:r>
          </w:p>
          <w:p w14:paraId="3A7F3BD3" w14:textId="77777777" w:rsidR="00DA0394" w:rsidRDefault="00B41C52">
            <w:pPr>
              <w:pStyle w:val="af3"/>
              <w:widowControl/>
              <w:numPr>
                <w:ilvl w:val="0"/>
                <w:numId w:val="4"/>
              </w:numPr>
              <w:spacing w:line="360" w:lineRule="auto"/>
              <w:ind w:firstLineChars="0"/>
              <w:jc w:val="left"/>
              <w:rPr>
                <w:rFonts w:asciiTheme="minorHAnsi" w:eastAsiaTheme="majorEastAsia" w:hAnsiTheme="minorHAnsi" w:cstheme="minorHAnsi"/>
                <w:kern w:val="21"/>
                <w:szCs w:val="21"/>
              </w:rPr>
            </w:pPr>
            <w:r>
              <w:t>公众演讲技能</w:t>
            </w:r>
            <w:r>
              <w:t xml:space="preserve"> </w:t>
            </w:r>
          </w:p>
          <w:p w14:paraId="3E26EFE2" w14:textId="77777777" w:rsidR="00DA0394" w:rsidRDefault="00B41C52">
            <w:pPr>
              <w:pStyle w:val="af3"/>
              <w:widowControl/>
              <w:numPr>
                <w:ilvl w:val="0"/>
                <w:numId w:val="4"/>
              </w:numPr>
              <w:spacing w:line="360" w:lineRule="auto"/>
              <w:ind w:firstLineChars="0"/>
              <w:jc w:val="left"/>
              <w:rPr>
                <w:rFonts w:asciiTheme="minorHAnsi" w:eastAsiaTheme="majorEastAsia" w:hAnsiTheme="minorHAnsi" w:cstheme="minorHAnsi"/>
                <w:kern w:val="21"/>
                <w:szCs w:val="21"/>
              </w:rPr>
            </w:pPr>
            <w:r>
              <w:t>谈判技能</w:t>
            </w:r>
          </w:p>
          <w:p w14:paraId="76CD8FF5" w14:textId="77777777" w:rsidR="00DA0394" w:rsidRDefault="00B41C52">
            <w:pPr>
              <w:pStyle w:val="af3"/>
              <w:widowControl/>
              <w:numPr>
                <w:ilvl w:val="0"/>
                <w:numId w:val="4"/>
              </w:numPr>
              <w:spacing w:line="360" w:lineRule="auto"/>
              <w:ind w:firstLineChars="0"/>
              <w:jc w:val="left"/>
              <w:rPr>
                <w:rFonts w:asciiTheme="minorHAnsi" w:eastAsiaTheme="majorEastAsia" w:hAnsiTheme="minorHAnsi" w:cstheme="minorHAnsi"/>
                <w:kern w:val="21"/>
                <w:szCs w:val="21"/>
              </w:rPr>
            </w:pPr>
            <w:r>
              <w:t>多边会议与外交</w:t>
            </w:r>
          </w:p>
          <w:p w14:paraId="4718A88F" w14:textId="77777777" w:rsidR="00DA0394" w:rsidRDefault="00B41C52">
            <w:pPr>
              <w:pStyle w:val="af3"/>
              <w:widowControl/>
              <w:numPr>
                <w:ilvl w:val="0"/>
                <w:numId w:val="4"/>
              </w:numPr>
              <w:spacing w:line="360" w:lineRule="auto"/>
              <w:ind w:firstLineChars="0"/>
              <w:jc w:val="left"/>
              <w:rPr>
                <w:rFonts w:asciiTheme="minorHAnsi" w:eastAsiaTheme="majorEastAsia" w:hAnsiTheme="minorHAnsi" w:cstheme="minorHAnsi"/>
                <w:kern w:val="21"/>
                <w:szCs w:val="21"/>
              </w:rPr>
            </w:pPr>
            <w:r>
              <w:rPr>
                <w:rFonts w:hint="eastAsia"/>
              </w:rPr>
              <w:t>可持续发展目标（</w:t>
            </w:r>
            <w:r>
              <w:rPr>
                <w:rFonts w:hint="eastAsia"/>
              </w:rPr>
              <w:t>S</w:t>
            </w:r>
            <w:r>
              <w:t>DGs</w:t>
            </w:r>
            <w:r>
              <w:rPr>
                <w:rFonts w:hint="eastAsia"/>
              </w:rPr>
              <w:t>）</w:t>
            </w:r>
          </w:p>
          <w:p w14:paraId="180747D9" w14:textId="77777777" w:rsidR="00DA0394" w:rsidRDefault="00B41C52">
            <w:pPr>
              <w:pStyle w:val="af3"/>
              <w:widowControl/>
              <w:numPr>
                <w:ilvl w:val="0"/>
                <w:numId w:val="4"/>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rPr>
              <w:t>联合国礼仪</w:t>
            </w:r>
          </w:p>
          <w:p w14:paraId="6A5C17C3" w14:textId="77777777" w:rsidR="00DA0394" w:rsidRDefault="00B41C52">
            <w:pPr>
              <w:pStyle w:val="af3"/>
              <w:widowControl/>
              <w:numPr>
                <w:ilvl w:val="0"/>
                <w:numId w:val="4"/>
              </w:numPr>
              <w:spacing w:line="360" w:lineRule="auto"/>
              <w:ind w:firstLineChars="0"/>
              <w:jc w:val="left"/>
              <w:rPr>
                <w:rFonts w:asciiTheme="minorHAnsi" w:eastAsiaTheme="majorEastAsia" w:hAnsiTheme="minorHAnsi" w:cstheme="minorHAnsi"/>
                <w:kern w:val="21"/>
                <w:szCs w:val="21"/>
              </w:rPr>
            </w:pPr>
            <w:r>
              <w:t>联合国</w:t>
            </w:r>
            <w:r>
              <w:rPr>
                <w:rFonts w:hint="eastAsia"/>
              </w:rPr>
              <w:t>与国际组织</w:t>
            </w:r>
            <w:r>
              <w:t>职业发展指导</w:t>
            </w:r>
          </w:p>
        </w:tc>
      </w:tr>
      <w:tr w:rsidR="00DA0394" w14:paraId="273B8FEB" w14:textId="77777777">
        <w:tc>
          <w:tcPr>
            <w:tcW w:w="2405" w:type="dxa"/>
          </w:tcPr>
          <w:p w14:paraId="628C650D" w14:textId="77777777" w:rsidR="00DA0394" w:rsidRDefault="00B41C52">
            <w:pPr>
              <w:widowControl/>
              <w:spacing w:line="360" w:lineRule="auto"/>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四、团队项目</w:t>
            </w:r>
          </w:p>
        </w:tc>
        <w:tc>
          <w:tcPr>
            <w:tcW w:w="5891" w:type="dxa"/>
          </w:tcPr>
          <w:p w14:paraId="3F0D8B80" w14:textId="77777777" w:rsidR="00DA0394" w:rsidRDefault="00B41C52">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在参与实训期间，学生将以小组为单位，参加多种不同形式的团队项目，比如：</w:t>
            </w:r>
          </w:p>
          <w:p w14:paraId="05AD76EF" w14:textId="77777777" w:rsidR="00DA0394" w:rsidRDefault="00B41C52">
            <w:pPr>
              <w:pStyle w:val="af3"/>
              <w:widowControl/>
              <w:numPr>
                <w:ilvl w:val="0"/>
                <w:numId w:val="5"/>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分配小组研究任务，在项目结束进行演示</w:t>
            </w:r>
          </w:p>
          <w:p w14:paraId="6AB86299" w14:textId="77777777" w:rsidR="00DA0394" w:rsidRDefault="00B41C52">
            <w:pPr>
              <w:pStyle w:val="af3"/>
              <w:widowControl/>
              <w:numPr>
                <w:ilvl w:val="0"/>
                <w:numId w:val="5"/>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在联合国会议室组织一次模拟联合国会议</w:t>
            </w:r>
          </w:p>
          <w:p w14:paraId="3EAB7521" w14:textId="77777777" w:rsidR="00DA0394" w:rsidRDefault="00B41C52">
            <w:pPr>
              <w:pStyle w:val="af3"/>
              <w:widowControl/>
              <w:numPr>
                <w:ilvl w:val="0"/>
                <w:numId w:val="5"/>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开展多边或可持续发展目标相关谈判的模拟演习</w:t>
            </w:r>
          </w:p>
          <w:p w14:paraId="52B93BE5" w14:textId="77777777" w:rsidR="00DA0394" w:rsidRDefault="00B41C52">
            <w:pPr>
              <w:pStyle w:val="af3"/>
              <w:widowControl/>
              <w:numPr>
                <w:ilvl w:val="0"/>
                <w:numId w:val="5"/>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策划一次向公众开放的会议或圆桌会议</w:t>
            </w:r>
          </w:p>
        </w:tc>
      </w:tr>
    </w:tbl>
    <w:p w14:paraId="330CE80A" w14:textId="77777777" w:rsidR="00DA0394" w:rsidRDefault="00DA0394">
      <w:pPr>
        <w:spacing w:line="360" w:lineRule="auto"/>
        <w:rPr>
          <w:rFonts w:asciiTheme="minorHAnsi" w:hAnsiTheme="minorHAnsi" w:cs="Calibri"/>
          <w:szCs w:val="21"/>
        </w:rPr>
      </w:pPr>
    </w:p>
    <w:p w14:paraId="112E8DEB" w14:textId="77777777" w:rsidR="00DA0394" w:rsidRDefault="00B41C52">
      <w:pPr>
        <w:spacing w:line="360" w:lineRule="auto"/>
        <w:ind w:firstLineChars="200" w:firstLine="420"/>
        <w:rPr>
          <w:rFonts w:asciiTheme="minorHAnsi" w:hAnsiTheme="minorHAnsi" w:cs="Calibri"/>
          <w:szCs w:val="21"/>
        </w:rPr>
      </w:pPr>
      <w:r>
        <w:rPr>
          <w:rFonts w:asciiTheme="minorHAnsi" w:hAnsiTheme="minorHAnsi" w:cs="Calibri" w:hint="eastAsia"/>
          <w:szCs w:val="21"/>
        </w:rPr>
        <w:t>此外，项目还将安排“职业发展”工作坊，为学生介绍如何开启职业生涯，找到走出大学、进入国际组织行业的路径，比如有关联合国系统初级职位和实习机会的介绍、联合国如何审查申请材料（如简历、嘉奖信、推荐信、领英个人资料等）、针对与联合国可持续发展目标相关的创业项目提供咨询等。</w:t>
      </w:r>
    </w:p>
    <w:p w14:paraId="42073262" w14:textId="77777777" w:rsidR="00DA0394" w:rsidRDefault="00DA0394">
      <w:pPr>
        <w:spacing w:line="360" w:lineRule="auto"/>
        <w:rPr>
          <w:rFonts w:asciiTheme="minorHAnsi" w:hAnsiTheme="minorHAnsi" w:cs="Calibri"/>
          <w:szCs w:val="21"/>
        </w:rPr>
      </w:pPr>
    </w:p>
    <w:p w14:paraId="2924B46B" w14:textId="77777777" w:rsidR="00DA0394" w:rsidRDefault="00B41C52">
      <w:pPr>
        <w:spacing w:line="360" w:lineRule="auto"/>
        <w:rPr>
          <w:rFonts w:asciiTheme="minorHAnsi" w:hAnsiTheme="minorHAnsi" w:cs="Calibri"/>
          <w:b/>
          <w:bCs/>
          <w:szCs w:val="21"/>
          <w:u w:val="single"/>
        </w:rPr>
      </w:pPr>
      <w:bookmarkStart w:id="3" w:name="_Hlk127273142"/>
      <w:r>
        <w:rPr>
          <w:rFonts w:asciiTheme="minorHAnsi" w:hAnsiTheme="minorHAnsi" w:cs="Calibri" w:hint="eastAsia"/>
          <w:b/>
          <w:bCs/>
          <w:szCs w:val="21"/>
          <w:u w:val="single"/>
        </w:rPr>
        <w:t>文化活动</w:t>
      </w:r>
    </w:p>
    <w:bookmarkEnd w:id="3"/>
    <w:p w14:paraId="3A5F639B" w14:textId="56066A49" w:rsidR="002F18D6" w:rsidRDefault="002F18D6" w:rsidP="002F18D6">
      <w:pPr>
        <w:spacing w:line="360" w:lineRule="auto"/>
        <w:ind w:firstLine="420"/>
        <w:rPr>
          <w:rFonts w:asciiTheme="minorHAnsi" w:hAnsiTheme="minorHAnsi" w:cs="Calibri"/>
          <w:szCs w:val="21"/>
        </w:rPr>
      </w:pPr>
      <w:r>
        <w:rPr>
          <w:rFonts w:asciiTheme="minorHAnsi" w:hAnsiTheme="minorHAnsi" w:cs="Calibri" w:hint="eastAsia"/>
          <w:szCs w:val="21"/>
        </w:rPr>
        <w:t>除实训课程之外，项目还将为学生组织文化体验活动，</w:t>
      </w:r>
      <w:r w:rsidR="006C0958" w:rsidRPr="006C0958">
        <w:rPr>
          <w:rFonts w:asciiTheme="minorHAnsi" w:hAnsiTheme="minorHAnsi" w:cs="Calibri" w:hint="eastAsia"/>
          <w:szCs w:val="21"/>
        </w:rPr>
        <w:t>使学生能够感受日内瓦这座历史名城的独特魅力，具体活动包括日内瓦老城区之旅、品尝传统瑞士晚餐、参与露天影院</w:t>
      </w:r>
      <w:r w:rsidR="006C0958" w:rsidRPr="006C0958">
        <w:rPr>
          <w:rFonts w:asciiTheme="minorHAnsi" w:hAnsiTheme="minorHAnsi" w:cs="Calibri" w:hint="eastAsia"/>
          <w:szCs w:val="21"/>
        </w:rPr>
        <w:lastRenderedPageBreak/>
        <w:t>观影和免费音乐会</w:t>
      </w:r>
      <w:r>
        <w:rPr>
          <w:rFonts w:asciiTheme="minorHAnsi" w:eastAsiaTheme="majorEastAsia" w:hAnsiTheme="minorHAnsi" w:cstheme="minorHAnsi" w:hint="eastAsia"/>
          <w:kern w:val="21"/>
          <w:szCs w:val="21"/>
        </w:rPr>
        <w:t>等（以实际安排为准）。同时，</w:t>
      </w:r>
      <w:r>
        <w:rPr>
          <w:rFonts w:asciiTheme="minorHAnsi" w:hAnsiTheme="minorHAnsi" w:cs="Calibri" w:hint="eastAsia"/>
          <w:szCs w:val="21"/>
        </w:rPr>
        <w:t>项目学生也有机会探访国际奥委会所在地洛桑、</w:t>
      </w:r>
      <w:r>
        <w:rPr>
          <w:rFonts w:hint="eastAsia"/>
        </w:rPr>
        <w:t>西庸古堡</w:t>
      </w:r>
      <w:r>
        <w:rPr>
          <w:rFonts w:asciiTheme="minorHAnsi" w:hAnsiTheme="minorHAnsi" w:cs="Calibri" w:hint="eastAsia"/>
          <w:szCs w:val="21"/>
        </w:rPr>
        <w:t>等日内瓦周边瑞士法国边境特色城镇的风土文化</w:t>
      </w:r>
      <w:r>
        <w:rPr>
          <w:rFonts w:asciiTheme="minorHAnsi" w:eastAsiaTheme="majorEastAsia" w:hAnsiTheme="minorHAnsi" w:cstheme="minorHAnsi" w:hint="eastAsia"/>
          <w:kern w:val="21"/>
          <w:szCs w:val="21"/>
        </w:rPr>
        <w:t>。</w:t>
      </w:r>
    </w:p>
    <w:p w14:paraId="6C023E2C" w14:textId="77777777" w:rsidR="00DA0394" w:rsidRPr="002F18D6" w:rsidRDefault="00DA0394">
      <w:pPr>
        <w:spacing w:line="360" w:lineRule="auto"/>
        <w:rPr>
          <w:rFonts w:asciiTheme="minorHAnsi" w:hAnsiTheme="minorHAnsi" w:cs="Calibri"/>
          <w:color w:val="000000" w:themeColor="text1"/>
          <w:szCs w:val="21"/>
        </w:rPr>
      </w:pPr>
    </w:p>
    <w:p w14:paraId="2D181772" w14:textId="77777777" w:rsidR="00DA0394" w:rsidRDefault="00B41C52">
      <w:pPr>
        <w:spacing w:line="360" w:lineRule="auto"/>
        <w:rPr>
          <w:rFonts w:asciiTheme="minorHAnsi" w:hAnsiTheme="minorHAnsi" w:cs="Calibri"/>
          <w:szCs w:val="21"/>
        </w:rPr>
      </w:pPr>
      <w:r>
        <w:rPr>
          <w:rFonts w:asciiTheme="minorHAnsi" w:hAnsiTheme="minorHAnsi" w:cs="Calibri"/>
          <w:color w:val="000000" w:themeColor="text1"/>
          <w:szCs w:val="21"/>
        </w:rPr>
        <w:t>【</w:t>
      </w:r>
      <w:r>
        <w:rPr>
          <w:rFonts w:asciiTheme="minorHAnsi" w:hAnsiTheme="minorHAnsi" w:cs="Calibri" w:hint="eastAsia"/>
          <w:b/>
          <w:color w:val="000000" w:themeColor="text1"/>
          <w:szCs w:val="21"/>
        </w:rPr>
        <w:t>项目日程</w:t>
      </w:r>
      <w:r>
        <w:rPr>
          <w:rFonts w:asciiTheme="minorHAnsi" w:hAnsiTheme="minorHAnsi" w:cs="Calibri"/>
          <w:color w:val="000000" w:themeColor="text1"/>
          <w:szCs w:val="21"/>
        </w:rPr>
        <w:t>】</w:t>
      </w:r>
      <w:r>
        <w:rPr>
          <w:rFonts w:asciiTheme="minorHAnsi" w:eastAsiaTheme="majorEastAsia" w:hAnsiTheme="minorHAnsi" w:cstheme="minorHAnsi"/>
          <w:kern w:val="21"/>
          <w:szCs w:val="21"/>
        </w:rPr>
        <w:t>(</w:t>
      </w:r>
      <w:r>
        <w:rPr>
          <w:rFonts w:asciiTheme="minorHAnsi" w:eastAsiaTheme="majorEastAsia" w:hAnsiTheme="minorHAnsi" w:cstheme="minorHAnsi" w:hint="eastAsia"/>
          <w:kern w:val="21"/>
          <w:szCs w:val="21"/>
        </w:rPr>
        <w:t>以下为参考日程，以项目方实际安排为准</w:t>
      </w:r>
      <w:r>
        <w:rPr>
          <w:rFonts w:asciiTheme="minorHAnsi" w:eastAsiaTheme="majorEastAsia" w:hAnsiTheme="minorHAnsi" w:cstheme="minorHAnsi"/>
          <w:kern w:val="21"/>
          <w:szCs w:val="21"/>
        </w:rPr>
        <w:t>)</w:t>
      </w:r>
    </w:p>
    <w:tbl>
      <w:tblPr>
        <w:tblStyle w:val="ad"/>
        <w:tblW w:w="8080" w:type="dxa"/>
        <w:tblInd w:w="137" w:type="dxa"/>
        <w:tblLook w:val="04A0" w:firstRow="1" w:lastRow="0" w:firstColumn="1" w:lastColumn="0" w:noHBand="0" w:noVBand="1"/>
      </w:tblPr>
      <w:tblGrid>
        <w:gridCol w:w="1985"/>
        <w:gridCol w:w="6095"/>
      </w:tblGrid>
      <w:tr w:rsidR="00DA0394" w14:paraId="2B0CF530" w14:textId="77777777">
        <w:tc>
          <w:tcPr>
            <w:tcW w:w="1985" w:type="dxa"/>
          </w:tcPr>
          <w:p w14:paraId="10484337" w14:textId="77777777" w:rsidR="00DA0394" w:rsidRDefault="00B41C52">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日期</w:t>
            </w:r>
          </w:p>
        </w:tc>
        <w:tc>
          <w:tcPr>
            <w:tcW w:w="6095" w:type="dxa"/>
          </w:tcPr>
          <w:p w14:paraId="3F473D71" w14:textId="77777777" w:rsidR="00DA0394" w:rsidRDefault="00B41C52">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内容安排</w:t>
            </w:r>
          </w:p>
        </w:tc>
      </w:tr>
      <w:tr w:rsidR="00A25CEE" w14:paraId="11AF9CF4" w14:textId="77777777">
        <w:tc>
          <w:tcPr>
            <w:tcW w:w="1985" w:type="dxa"/>
          </w:tcPr>
          <w:p w14:paraId="409972C1" w14:textId="024012A2" w:rsidR="00B41C52" w:rsidRDefault="00B41C52">
            <w:pPr>
              <w:spacing w:line="360" w:lineRule="auto"/>
              <w:jc w:val="center"/>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2026.</w:t>
            </w:r>
            <w:r w:rsidR="00394053">
              <w:rPr>
                <w:rFonts w:asciiTheme="minorHAnsi" w:eastAsiaTheme="majorEastAsia" w:hAnsiTheme="minorHAnsi" w:cstheme="minorHAnsi" w:hint="eastAsia"/>
                <w:kern w:val="0"/>
                <w:szCs w:val="21"/>
              </w:rPr>
              <w:t>7</w:t>
            </w:r>
            <w:r>
              <w:rPr>
                <w:rFonts w:asciiTheme="minorHAnsi" w:eastAsiaTheme="majorEastAsia" w:hAnsiTheme="minorHAnsi" w:cstheme="minorHAnsi" w:hint="eastAsia"/>
                <w:kern w:val="0"/>
                <w:szCs w:val="21"/>
              </w:rPr>
              <w:t>.</w:t>
            </w:r>
            <w:r w:rsidR="00394053">
              <w:rPr>
                <w:rFonts w:asciiTheme="minorHAnsi" w:eastAsiaTheme="majorEastAsia" w:hAnsiTheme="minorHAnsi" w:cstheme="minorHAnsi" w:hint="eastAsia"/>
                <w:kern w:val="0"/>
                <w:szCs w:val="21"/>
              </w:rPr>
              <w:t>25</w:t>
            </w:r>
          </w:p>
          <w:p w14:paraId="25C98D46" w14:textId="00F7E1AE" w:rsidR="00A25CEE" w:rsidRPr="00222319" w:rsidRDefault="00A25CEE">
            <w:pPr>
              <w:spacing w:line="360" w:lineRule="auto"/>
              <w:jc w:val="center"/>
              <w:rPr>
                <w:rFonts w:asciiTheme="minorHAnsi" w:eastAsiaTheme="majorEastAsia" w:hAnsiTheme="minorHAnsi" w:cstheme="minorHAnsi"/>
                <w:kern w:val="0"/>
                <w:szCs w:val="21"/>
              </w:rPr>
            </w:pPr>
            <w:r w:rsidRPr="00222319">
              <w:rPr>
                <w:rFonts w:asciiTheme="minorHAnsi" w:eastAsiaTheme="majorEastAsia" w:hAnsiTheme="minorHAnsi" w:cstheme="minorHAnsi" w:hint="eastAsia"/>
                <w:kern w:val="0"/>
                <w:szCs w:val="21"/>
              </w:rPr>
              <w:t>周六</w:t>
            </w:r>
          </w:p>
        </w:tc>
        <w:tc>
          <w:tcPr>
            <w:tcW w:w="6095" w:type="dxa"/>
          </w:tcPr>
          <w:p w14:paraId="136C8325" w14:textId="77777777" w:rsidR="00A25CEE" w:rsidRDefault="00A25CEE" w:rsidP="00A25CE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启程飞往瑞士日内瓦</w:t>
            </w:r>
          </w:p>
          <w:p w14:paraId="403D7B4A" w14:textId="44EFEC9F" w:rsidR="00A25CEE" w:rsidRDefault="00A25CEE" w:rsidP="00A25CEE">
            <w:pPr>
              <w:spacing w:line="360" w:lineRule="auto"/>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当地抵达，入住酒店</w:t>
            </w:r>
          </w:p>
        </w:tc>
      </w:tr>
      <w:tr w:rsidR="00DA0394" w14:paraId="2D5D8A13" w14:textId="77777777">
        <w:tc>
          <w:tcPr>
            <w:tcW w:w="1985" w:type="dxa"/>
          </w:tcPr>
          <w:p w14:paraId="3ABC723C" w14:textId="7E3753F1" w:rsidR="00B41C52"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2026.</w:t>
            </w:r>
            <w:r w:rsidR="00394053">
              <w:rPr>
                <w:rFonts w:asciiTheme="minorHAnsi" w:eastAsiaTheme="majorEastAsia" w:hAnsiTheme="minorHAnsi" w:cstheme="minorHAnsi" w:hint="eastAsia"/>
                <w:szCs w:val="21"/>
              </w:rPr>
              <w:t>7</w:t>
            </w:r>
            <w:r>
              <w:rPr>
                <w:rFonts w:asciiTheme="minorHAnsi" w:eastAsiaTheme="majorEastAsia" w:hAnsiTheme="minorHAnsi" w:cstheme="minorHAnsi" w:hint="eastAsia"/>
                <w:szCs w:val="21"/>
              </w:rPr>
              <w:t>.</w:t>
            </w:r>
            <w:r w:rsidR="00394053">
              <w:rPr>
                <w:rFonts w:asciiTheme="minorHAnsi" w:eastAsiaTheme="majorEastAsia" w:hAnsiTheme="minorHAnsi" w:cstheme="minorHAnsi" w:hint="eastAsia"/>
                <w:szCs w:val="21"/>
              </w:rPr>
              <w:t>26</w:t>
            </w:r>
          </w:p>
          <w:p w14:paraId="2B2703D0" w14:textId="59D425D6" w:rsidR="00DA0394"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周日</w:t>
            </w:r>
          </w:p>
        </w:tc>
        <w:tc>
          <w:tcPr>
            <w:tcW w:w="6095" w:type="dxa"/>
          </w:tcPr>
          <w:p w14:paraId="6A71DDF9" w14:textId="5A7C85C0" w:rsidR="00DA0394" w:rsidRDefault="00A25CE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日内瓦</w:t>
            </w:r>
            <w:r>
              <w:rPr>
                <w:rFonts w:asciiTheme="minorHAnsi" w:eastAsiaTheme="majorEastAsia" w:hAnsiTheme="minorHAnsi" w:cstheme="minorHAnsi" w:hint="eastAsia"/>
                <w:szCs w:val="21"/>
              </w:rPr>
              <w:t xml:space="preserve">city tour: </w:t>
            </w:r>
            <w:r w:rsidRPr="00B85658">
              <w:rPr>
                <w:rFonts w:asciiTheme="minorHAnsi" w:eastAsiaTheme="majorEastAsia" w:hAnsiTheme="minorHAnsi" w:cstheme="minorHAnsi" w:hint="eastAsia"/>
                <w:szCs w:val="21"/>
              </w:rPr>
              <w:t>探访日内瓦老城区</w:t>
            </w:r>
            <w:r>
              <w:rPr>
                <w:rFonts w:asciiTheme="minorHAnsi" w:eastAsiaTheme="majorEastAsia" w:hAnsiTheme="minorHAnsi" w:cstheme="minorHAnsi" w:hint="eastAsia"/>
                <w:szCs w:val="21"/>
              </w:rPr>
              <w:t>，</w:t>
            </w:r>
            <w:r w:rsidRPr="00B85658">
              <w:rPr>
                <w:rFonts w:asciiTheme="minorHAnsi" w:eastAsiaTheme="majorEastAsia" w:hAnsiTheme="minorHAnsi" w:cstheme="minorHAnsi" w:hint="eastAsia"/>
                <w:szCs w:val="21"/>
              </w:rPr>
              <w:t>日内瓦湖</w:t>
            </w:r>
            <w:r>
              <w:rPr>
                <w:rFonts w:asciiTheme="minorHAnsi" w:eastAsiaTheme="majorEastAsia" w:hAnsiTheme="minorHAnsi" w:cstheme="minorHAnsi" w:hint="eastAsia"/>
                <w:szCs w:val="21"/>
              </w:rPr>
              <w:t>，</w:t>
            </w:r>
            <w:r w:rsidRPr="00B85658">
              <w:rPr>
                <w:rFonts w:asciiTheme="minorHAnsi" w:eastAsiaTheme="majorEastAsia" w:hAnsiTheme="minorHAnsi" w:cstheme="minorHAnsi" w:hint="eastAsia"/>
                <w:szCs w:val="21"/>
              </w:rPr>
              <w:t>花钟</w:t>
            </w:r>
            <w:r>
              <w:rPr>
                <w:rFonts w:asciiTheme="minorHAnsi" w:eastAsiaTheme="majorEastAsia" w:hAnsiTheme="minorHAnsi" w:cstheme="minorHAnsi" w:hint="eastAsia"/>
                <w:szCs w:val="21"/>
              </w:rPr>
              <w:t>，</w:t>
            </w:r>
            <w:r w:rsidRPr="00B85658">
              <w:rPr>
                <w:rFonts w:asciiTheme="minorHAnsi" w:eastAsiaTheme="majorEastAsia" w:hAnsiTheme="minorHAnsi" w:cstheme="minorHAnsi" w:hint="eastAsia"/>
                <w:szCs w:val="21"/>
              </w:rPr>
              <w:t>圣彼埃尔大教堂</w:t>
            </w:r>
            <w:r>
              <w:rPr>
                <w:rFonts w:asciiTheme="minorHAnsi" w:eastAsiaTheme="majorEastAsia" w:hAnsiTheme="minorHAnsi" w:cstheme="minorHAnsi" w:hint="eastAsia"/>
                <w:szCs w:val="21"/>
              </w:rPr>
              <w:t>，</w:t>
            </w:r>
            <w:r w:rsidRPr="00B85658">
              <w:rPr>
                <w:rFonts w:asciiTheme="minorHAnsi" w:eastAsiaTheme="majorEastAsia" w:hAnsiTheme="minorHAnsi" w:cstheme="minorHAnsi" w:hint="eastAsia"/>
                <w:szCs w:val="21"/>
              </w:rPr>
              <w:t>堡垒公园</w:t>
            </w:r>
            <w:r w:rsidR="000C1504">
              <w:rPr>
                <w:rFonts w:asciiTheme="minorHAnsi" w:eastAsiaTheme="majorEastAsia" w:hAnsiTheme="minorHAnsi" w:cstheme="minorHAnsi" w:hint="eastAsia"/>
                <w:szCs w:val="21"/>
              </w:rPr>
              <w:t>与</w:t>
            </w:r>
            <w:r w:rsidRPr="00B85658">
              <w:rPr>
                <w:rFonts w:asciiTheme="minorHAnsi" w:eastAsiaTheme="majorEastAsia" w:hAnsiTheme="minorHAnsi" w:cstheme="minorHAnsi" w:hint="eastAsia"/>
                <w:szCs w:val="21"/>
              </w:rPr>
              <w:t>宗教改革墙</w:t>
            </w:r>
            <w:r>
              <w:rPr>
                <w:rFonts w:asciiTheme="minorHAnsi" w:eastAsiaTheme="majorEastAsia" w:hAnsiTheme="minorHAnsi" w:cstheme="minorHAnsi" w:hint="eastAsia"/>
                <w:szCs w:val="21"/>
              </w:rPr>
              <w:t>，</w:t>
            </w:r>
            <w:r w:rsidRPr="00B85658">
              <w:rPr>
                <w:rFonts w:asciiTheme="minorHAnsi" w:eastAsiaTheme="majorEastAsia" w:hAnsiTheme="minorHAnsi" w:cstheme="minorHAnsi" w:hint="eastAsia"/>
                <w:szCs w:val="21"/>
              </w:rPr>
              <w:t>日内瓦大学</w:t>
            </w:r>
            <w:r>
              <w:rPr>
                <w:rFonts w:asciiTheme="minorHAnsi" w:eastAsiaTheme="majorEastAsia" w:hAnsiTheme="minorHAnsi" w:cstheme="minorHAnsi" w:hint="eastAsia"/>
                <w:szCs w:val="21"/>
              </w:rPr>
              <w:t>等</w:t>
            </w:r>
          </w:p>
        </w:tc>
      </w:tr>
      <w:tr w:rsidR="00DA0394" w14:paraId="0EE95FD1" w14:textId="77777777">
        <w:tc>
          <w:tcPr>
            <w:tcW w:w="1985" w:type="dxa"/>
            <w:vMerge w:val="restart"/>
          </w:tcPr>
          <w:p w14:paraId="774AEDE0" w14:textId="24291BE5" w:rsidR="00B41C52"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2026.</w:t>
            </w:r>
            <w:r w:rsidR="00394053">
              <w:rPr>
                <w:rFonts w:asciiTheme="minorHAnsi" w:eastAsiaTheme="majorEastAsia" w:hAnsiTheme="minorHAnsi" w:cstheme="minorHAnsi" w:hint="eastAsia"/>
                <w:szCs w:val="21"/>
              </w:rPr>
              <w:t>7</w:t>
            </w:r>
            <w:r>
              <w:rPr>
                <w:rFonts w:asciiTheme="minorHAnsi" w:eastAsiaTheme="majorEastAsia" w:hAnsiTheme="minorHAnsi" w:cstheme="minorHAnsi" w:hint="eastAsia"/>
                <w:szCs w:val="21"/>
              </w:rPr>
              <w:t>.2</w:t>
            </w:r>
            <w:r w:rsidR="00394053">
              <w:rPr>
                <w:rFonts w:asciiTheme="minorHAnsi" w:eastAsiaTheme="majorEastAsia" w:hAnsiTheme="minorHAnsi" w:cstheme="minorHAnsi" w:hint="eastAsia"/>
                <w:szCs w:val="21"/>
              </w:rPr>
              <w:t>7</w:t>
            </w:r>
          </w:p>
          <w:p w14:paraId="7886D4F7" w14:textId="0DBF19BC" w:rsidR="00DA0394"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周一</w:t>
            </w:r>
          </w:p>
        </w:tc>
        <w:tc>
          <w:tcPr>
            <w:tcW w:w="6095" w:type="dxa"/>
          </w:tcPr>
          <w:p w14:paraId="67A4EE4E"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上午：项目启动，欢迎仪式</w:t>
            </w:r>
          </w:p>
          <w:p w14:paraId="3D5719CD"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专家讲座：联合国训练研究所主任</w:t>
            </w:r>
          </w:p>
          <w:p w14:paraId="5185A3CA"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午餐地点：世界气象组织驻地</w:t>
            </w:r>
          </w:p>
        </w:tc>
      </w:tr>
      <w:tr w:rsidR="00DA0394" w14:paraId="4F3B8CAB" w14:textId="77777777">
        <w:tc>
          <w:tcPr>
            <w:tcW w:w="1985" w:type="dxa"/>
            <w:vMerge/>
          </w:tcPr>
          <w:p w14:paraId="2A0D89D4" w14:textId="77777777" w:rsidR="00DA0394" w:rsidRDefault="00DA0394">
            <w:pPr>
              <w:spacing w:line="360" w:lineRule="auto"/>
              <w:jc w:val="center"/>
              <w:rPr>
                <w:rFonts w:asciiTheme="minorHAnsi" w:eastAsiaTheme="majorEastAsia" w:hAnsiTheme="minorHAnsi" w:cstheme="minorHAnsi"/>
                <w:szCs w:val="21"/>
              </w:rPr>
            </w:pPr>
          </w:p>
        </w:tc>
        <w:tc>
          <w:tcPr>
            <w:tcW w:w="6095" w:type="dxa"/>
          </w:tcPr>
          <w:p w14:paraId="646D46A1"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下午：联合国职业与领导力技能工作坊</w:t>
            </w:r>
          </w:p>
        </w:tc>
      </w:tr>
      <w:tr w:rsidR="00DA0394" w14:paraId="5A064D3D" w14:textId="77777777">
        <w:tc>
          <w:tcPr>
            <w:tcW w:w="1985" w:type="dxa"/>
            <w:vMerge w:val="restart"/>
          </w:tcPr>
          <w:p w14:paraId="5C250B1E" w14:textId="5B9D0F89" w:rsidR="00B41C52"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2026.</w:t>
            </w:r>
            <w:r w:rsidR="00394053">
              <w:rPr>
                <w:rFonts w:asciiTheme="minorHAnsi" w:eastAsiaTheme="majorEastAsia" w:hAnsiTheme="minorHAnsi" w:cstheme="minorHAnsi" w:hint="eastAsia"/>
                <w:szCs w:val="21"/>
              </w:rPr>
              <w:t>7</w:t>
            </w:r>
            <w:r>
              <w:rPr>
                <w:rFonts w:asciiTheme="minorHAnsi" w:eastAsiaTheme="majorEastAsia" w:hAnsiTheme="minorHAnsi" w:cstheme="minorHAnsi" w:hint="eastAsia"/>
                <w:szCs w:val="21"/>
              </w:rPr>
              <w:t>.</w:t>
            </w:r>
            <w:r w:rsidR="00394053">
              <w:rPr>
                <w:rFonts w:asciiTheme="minorHAnsi" w:eastAsiaTheme="majorEastAsia" w:hAnsiTheme="minorHAnsi" w:cstheme="minorHAnsi" w:hint="eastAsia"/>
                <w:szCs w:val="21"/>
              </w:rPr>
              <w:t>28</w:t>
            </w:r>
          </w:p>
          <w:p w14:paraId="3A905177" w14:textId="3F7A914D" w:rsidR="00DA0394"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周二</w:t>
            </w:r>
          </w:p>
        </w:tc>
        <w:tc>
          <w:tcPr>
            <w:tcW w:w="6095" w:type="dxa"/>
          </w:tcPr>
          <w:p w14:paraId="4D9217CC" w14:textId="77777777" w:rsidR="00DA0394" w:rsidRDefault="00B41C52">
            <w:pPr>
              <w:widowControl/>
              <w:spacing w:line="360" w:lineRule="auto"/>
              <w:jc w:val="left"/>
              <w:rPr>
                <w:rFonts w:asciiTheme="minorHAnsi" w:eastAsiaTheme="majorEastAsia" w:hAnsiTheme="minorHAnsi" w:cstheme="minorHAnsi"/>
                <w:kern w:val="21"/>
                <w:szCs w:val="21"/>
              </w:rPr>
            </w:pPr>
            <w:r>
              <w:rPr>
                <w:rFonts w:asciiTheme="minorHAnsi" w:eastAsiaTheme="majorEastAsia" w:hAnsiTheme="minorHAnsi" w:cstheme="minorHAnsi" w:hint="eastAsia"/>
                <w:szCs w:val="21"/>
              </w:rPr>
              <w:t>上午：</w:t>
            </w:r>
            <w:r>
              <w:rPr>
                <w:rFonts w:asciiTheme="minorHAnsi" w:eastAsiaTheme="majorEastAsia" w:hAnsiTheme="minorHAnsi" w:cstheme="minorHAnsi" w:hint="eastAsia"/>
                <w:kern w:val="21"/>
                <w:szCs w:val="21"/>
              </w:rPr>
              <w:t>联合国万国宫介绍与参访（私人向导陪同）</w:t>
            </w:r>
          </w:p>
          <w:p w14:paraId="78A7D794"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午餐地点：联合国万国宫</w:t>
            </w:r>
          </w:p>
        </w:tc>
      </w:tr>
      <w:tr w:rsidR="00DA0394" w14:paraId="01B44401" w14:textId="77777777">
        <w:tc>
          <w:tcPr>
            <w:tcW w:w="1985" w:type="dxa"/>
            <w:vMerge/>
          </w:tcPr>
          <w:p w14:paraId="3ECDFC65" w14:textId="77777777" w:rsidR="00DA0394" w:rsidRDefault="00DA0394">
            <w:pPr>
              <w:spacing w:line="360" w:lineRule="auto"/>
              <w:jc w:val="center"/>
              <w:rPr>
                <w:rFonts w:asciiTheme="minorHAnsi" w:eastAsiaTheme="majorEastAsia" w:hAnsiTheme="minorHAnsi" w:cstheme="minorHAnsi"/>
                <w:szCs w:val="21"/>
              </w:rPr>
            </w:pPr>
          </w:p>
        </w:tc>
        <w:tc>
          <w:tcPr>
            <w:tcW w:w="6095" w:type="dxa"/>
          </w:tcPr>
          <w:p w14:paraId="7F58835B"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下午：联合国可持续发展目标工作坊</w:t>
            </w:r>
          </w:p>
        </w:tc>
      </w:tr>
      <w:tr w:rsidR="00DA0394" w14:paraId="1E37DABE" w14:textId="77777777">
        <w:tc>
          <w:tcPr>
            <w:tcW w:w="1985" w:type="dxa"/>
            <w:vMerge w:val="restart"/>
          </w:tcPr>
          <w:p w14:paraId="5F0E33D5" w14:textId="3D9C2C38" w:rsidR="00B41C52"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2026.</w:t>
            </w:r>
            <w:r w:rsidR="00394053">
              <w:rPr>
                <w:rFonts w:asciiTheme="minorHAnsi" w:eastAsiaTheme="majorEastAsia" w:hAnsiTheme="minorHAnsi" w:cstheme="minorHAnsi" w:hint="eastAsia"/>
                <w:szCs w:val="21"/>
              </w:rPr>
              <w:t>7</w:t>
            </w:r>
            <w:r>
              <w:rPr>
                <w:rFonts w:asciiTheme="minorHAnsi" w:eastAsiaTheme="majorEastAsia" w:hAnsiTheme="minorHAnsi" w:cstheme="minorHAnsi" w:hint="eastAsia"/>
                <w:szCs w:val="21"/>
              </w:rPr>
              <w:t>.</w:t>
            </w:r>
            <w:r w:rsidR="00394053">
              <w:rPr>
                <w:rFonts w:asciiTheme="minorHAnsi" w:eastAsiaTheme="majorEastAsia" w:hAnsiTheme="minorHAnsi" w:cstheme="minorHAnsi" w:hint="eastAsia"/>
                <w:szCs w:val="21"/>
              </w:rPr>
              <w:t>29</w:t>
            </w:r>
          </w:p>
          <w:p w14:paraId="7BA19D45" w14:textId="2DE2561C" w:rsidR="00DA0394"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周三</w:t>
            </w:r>
          </w:p>
        </w:tc>
        <w:tc>
          <w:tcPr>
            <w:tcW w:w="6095" w:type="dxa"/>
          </w:tcPr>
          <w:p w14:paraId="021B6825"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上午：专家讲座</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）世界知识产权组织；</w:t>
            </w:r>
            <w:r>
              <w:rPr>
                <w:rFonts w:asciiTheme="minorHAnsi" w:eastAsiaTheme="majorEastAsia" w:hAnsiTheme="minorHAnsi" w:cstheme="minorHAnsi" w:hint="eastAsia"/>
                <w:szCs w:val="21"/>
              </w:rPr>
              <w:t>2</w:t>
            </w:r>
            <w:r>
              <w:rPr>
                <w:rFonts w:asciiTheme="minorHAnsi" w:eastAsiaTheme="majorEastAsia" w:hAnsiTheme="minorHAnsi" w:cstheme="minorHAnsi" w:hint="eastAsia"/>
                <w:szCs w:val="21"/>
              </w:rPr>
              <w:t>）世界贸易组织</w:t>
            </w:r>
          </w:p>
          <w:p w14:paraId="7076F23C"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午餐地点：世界气象组织驻地</w:t>
            </w:r>
          </w:p>
        </w:tc>
      </w:tr>
      <w:tr w:rsidR="00DA0394" w14:paraId="3778B609" w14:textId="77777777">
        <w:tc>
          <w:tcPr>
            <w:tcW w:w="1985" w:type="dxa"/>
            <w:vMerge/>
          </w:tcPr>
          <w:p w14:paraId="5FCF67A4" w14:textId="77777777" w:rsidR="00DA0394" w:rsidRDefault="00DA0394">
            <w:pPr>
              <w:spacing w:line="360" w:lineRule="auto"/>
              <w:jc w:val="center"/>
              <w:rPr>
                <w:rFonts w:asciiTheme="minorHAnsi" w:eastAsiaTheme="majorEastAsia" w:hAnsiTheme="minorHAnsi" w:cstheme="minorHAnsi"/>
                <w:szCs w:val="21"/>
              </w:rPr>
            </w:pPr>
          </w:p>
        </w:tc>
        <w:tc>
          <w:tcPr>
            <w:tcW w:w="6095" w:type="dxa"/>
          </w:tcPr>
          <w:p w14:paraId="32C7D665"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下午：谈判技能与技巧工作坊</w:t>
            </w:r>
          </w:p>
        </w:tc>
      </w:tr>
      <w:tr w:rsidR="00DA0394" w14:paraId="443ED597" w14:textId="77777777">
        <w:tc>
          <w:tcPr>
            <w:tcW w:w="1985" w:type="dxa"/>
            <w:vMerge w:val="restart"/>
          </w:tcPr>
          <w:p w14:paraId="2D299540" w14:textId="752FBC8C" w:rsidR="00B41C52"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2026.</w:t>
            </w:r>
            <w:r w:rsidR="00394053">
              <w:rPr>
                <w:rFonts w:asciiTheme="minorHAnsi" w:eastAsiaTheme="majorEastAsia" w:hAnsiTheme="minorHAnsi" w:cstheme="minorHAnsi" w:hint="eastAsia"/>
                <w:szCs w:val="21"/>
              </w:rPr>
              <w:t>7</w:t>
            </w:r>
            <w:r>
              <w:rPr>
                <w:rFonts w:asciiTheme="minorHAnsi" w:eastAsiaTheme="majorEastAsia" w:hAnsiTheme="minorHAnsi" w:cstheme="minorHAnsi" w:hint="eastAsia"/>
                <w:szCs w:val="21"/>
              </w:rPr>
              <w:t>.</w:t>
            </w:r>
            <w:r w:rsidR="00394053">
              <w:rPr>
                <w:rFonts w:asciiTheme="minorHAnsi" w:eastAsiaTheme="majorEastAsia" w:hAnsiTheme="minorHAnsi" w:cstheme="minorHAnsi" w:hint="eastAsia"/>
                <w:szCs w:val="21"/>
              </w:rPr>
              <w:t>30</w:t>
            </w:r>
          </w:p>
          <w:p w14:paraId="2CEC4CD7" w14:textId="7946D36A" w:rsidR="00DA0394"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周四</w:t>
            </w:r>
          </w:p>
        </w:tc>
        <w:tc>
          <w:tcPr>
            <w:tcW w:w="6095" w:type="dxa"/>
          </w:tcPr>
          <w:p w14:paraId="004C9838"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上午：公众演讲技巧工作坊</w:t>
            </w:r>
          </w:p>
          <w:p w14:paraId="15785418"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午餐地点：</w:t>
            </w:r>
            <w:r>
              <w:rPr>
                <w:rFonts w:asciiTheme="minorHAnsi" w:eastAsiaTheme="majorEastAsia" w:hAnsiTheme="minorHAnsi" w:cstheme="minorHAnsi" w:hint="eastAsia"/>
                <w:kern w:val="21"/>
                <w:szCs w:val="21"/>
              </w:rPr>
              <w:t>联合国万国宫</w:t>
            </w:r>
          </w:p>
        </w:tc>
      </w:tr>
      <w:tr w:rsidR="00DA0394" w14:paraId="14F2A19E" w14:textId="77777777">
        <w:tc>
          <w:tcPr>
            <w:tcW w:w="1985" w:type="dxa"/>
            <w:vMerge/>
          </w:tcPr>
          <w:p w14:paraId="3994E4E5" w14:textId="77777777" w:rsidR="00DA0394" w:rsidRDefault="00DA0394">
            <w:pPr>
              <w:spacing w:line="360" w:lineRule="auto"/>
              <w:jc w:val="center"/>
              <w:rPr>
                <w:rFonts w:asciiTheme="minorHAnsi" w:eastAsiaTheme="majorEastAsia" w:hAnsiTheme="minorHAnsi" w:cstheme="minorHAnsi"/>
                <w:szCs w:val="21"/>
              </w:rPr>
            </w:pPr>
          </w:p>
        </w:tc>
        <w:tc>
          <w:tcPr>
            <w:tcW w:w="6095" w:type="dxa"/>
          </w:tcPr>
          <w:p w14:paraId="201DE57B" w14:textId="77777777" w:rsidR="00DA0394" w:rsidRDefault="00B41C52">
            <w:pPr>
              <w:widowControl/>
              <w:spacing w:line="360" w:lineRule="auto"/>
              <w:jc w:val="left"/>
              <w:rPr>
                <w:rFonts w:asciiTheme="minorHAnsi" w:eastAsiaTheme="majorEastAsia" w:hAnsiTheme="minorHAnsi" w:cstheme="minorHAnsi"/>
                <w:kern w:val="21"/>
                <w:szCs w:val="21"/>
              </w:rPr>
            </w:pPr>
            <w:r>
              <w:rPr>
                <w:rFonts w:asciiTheme="minorHAnsi" w:eastAsiaTheme="majorEastAsia" w:hAnsiTheme="minorHAnsi" w:cstheme="minorHAnsi" w:hint="eastAsia"/>
                <w:szCs w:val="21"/>
              </w:rPr>
              <w:t>下午：</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威尔逊宫介绍与参访（私人向导陪同）；</w:t>
            </w:r>
          </w:p>
          <w:p w14:paraId="35F973AE" w14:textId="77777777" w:rsidR="00DA0394" w:rsidRDefault="00B41C52">
            <w:pPr>
              <w:widowControl/>
              <w:spacing w:line="360" w:lineRule="auto"/>
              <w:ind w:firstLineChars="300" w:firstLine="63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2</w:t>
            </w:r>
            <w:r>
              <w:rPr>
                <w:rFonts w:asciiTheme="minorHAnsi" w:eastAsiaTheme="majorEastAsia" w:hAnsiTheme="minorHAnsi" w:cstheme="minorHAnsi" w:hint="eastAsia"/>
                <w:kern w:val="21"/>
                <w:szCs w:val="21"/>
              </w:rPr>
              <w:t>）参观国际红十字会博物馆</w:t>
            </w:r>
          </w:p>
          <w:p w14:paraId="3DD7A570"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晚间：文化体验活动（由</w:t>
            </w:r>
            <w:r>
              <w:rPr>
                <w:rFonts w:asciiTheme="minorHAnsi" w:eastAsiaTheme="majorEastAsia" w:hAnsiTheme="minorHAnsi" w:cstheme="minorHAnsi" w:hint="eastAsia"/>
                <w:kern w:val="21"/>
                <w:szCs w:val="21"/>
              </w:rPr>
              <w:t>U</w:t>
            </w:r>
            <w:r>
              <w:rPr>
                <w:rFonts w:asciiTheme="minorHAnsi" w:eastAsiaTheme="majorEastAsia" w:hAnsiTheme="minorHAnsi" w:cstheme="minorHAnsi"/>
                <w:kern w:val="21"/>
                <w:szCs w:val="21"/>
              </w:rPr>
              <w:t>NITAR</w:t>
            </w:r>
            <w:r>
              <w:rPr>
                <w:rFonts w:asciiTheme="minorHAnsi" w:eastAsiaTheme="majorEastAsia" w:hAnsiTheme="minorHAnsi" w:cstheme="minorHAnsi" w:hint="eastAsia"/>
                <w:kern w:val="21"/>
                <w:szCs w:val="21"/>
              </w:rPr>
              <w:t>组织）</w:t>
            </w:r>
          </w:p>
        </w:tc>
      </w:tr>
      <w:tr w:rsidR="00DA0394" w14:paraId="1E20CF66" w14:textId="77777777">
        <w:tc>
          <w:tcPr>
            <w:tcW w:w="1985" w:type="dxa"/>
            <w:vMerge w:val="restart"/>
            <w:tcBorders>
              <w:bottom w:val="single" w:sz="4" w:space="0" w:color="auto"/>
              <w:right w:val="single" w:sz="4" w:space="0" w:color="auto"/>
            </w:tcBorders>
          </w:tcPr>
          <w:p w14:paraId="5DEB0502" w14:textId="7AED1B6E" w:rsidR="00B41C52"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2026.</w:t>
            </w:r>
            <w:r w:rsidR="00394053">
              <w:rPr>
                <w:rFonts w:asciiTheme="minorHAnsi" w:eastAsiaTheme="majorEastAsia" w:hAnsiTheme="minorHAnsi" w:cstheme="minorHAnsi" w:hint="eastAsia"/>
                <w:szCs w:val="21"/>
              </w:rPr>
              <w:t>7</w:t>
            </w:r>
            <w:r>
              <w:rPr>
                <w:rFonts w:asciiTheme="minorHAnsi" w:eastAsiaTheme="majorEastAsia" w:hAnsiTheme="minorHAnsi" w:cstheme="minorHAnsi" w:hint="eastAsia"/>
                <w:szCs w:val="21"/>
              </w:rPr>
              <w:t>.</w:t>
            </w:r>
            <w:r w:rsidR="00394053">
              <w:rPr>
                <w:rFonts w:asciiTheme="minorHAnsi" w:eastAsiaTheme="majorEastAsia" w:hAnsiTheme="minorHAnsi" w:cstheme="minorHAnsi" w:hint="eastAsia"/>
                <w:szCs w:val="21"/>
              </w:rPr>
              <w:t>31</w:t>
            </w:r>
          </w:p>
          <w:p w14:paraId="3B2EDB67" w14:textId="3103128A" w:rsidR="00DA0394" w:rsidRDefault="00B41C52">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周五</w:t>
            </w:r>
          </w:p>
        </w:tc>
        <w:tc>
          <w:tcPr>
            <w:tcW w:w="6095" w:type="dxa"/>
            <w:tcBorders>
              <w:left w:val="single" w:sz="4" w:space="0" w:color="auto"/>
              <w:bottom w:val="single" w:sz="4" w:space="0" w:color="auto"/>
              <w:right w:val="single" w:sz="4" w:space="0" w:color="auto"/>
            </w:tcBorders>
          </w:tcPr>
          <w:p w14:paraId="0FA3D051"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）模拟联合国会议；</w:t>
            </w:r>
          </w:p>
          <w:p w14:paraId="1A7B7B5C" w14:textId="77777777" w:rsidR="00DA0394" w:rsidRDefault="00B41C52">
            <w:pPr>
              <w:widowControl/>
              <w:spacing w:line="360" w:lineRule="auto"/>
              <w:ind w:firstLineChars="300" w:firstLine="63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2</w:t>
            </w:r>
            <w:r>
              <w:rPr>
                <w:rFonts w:asciiTheme="minorHAnsi" w:eastAsiaTheme="majorEastAsia" w:hAnsiTheme="minorHAnsi" w:cstheme="minorHAnsi" w:hint="eastAsia"/>
                <w:szCs w:val="21"/>
              </w:rPr>
              <w:t>）专家讲座：联合国</w:t>
            </w:r>
            <w:r>
              <w:rPr>
                <w:rFonts w:asciiTheme="minorHAnsi" w:eastAsiaTheme="majorEastAsia" w:hAnsiTheme="minorHAnsi" w:cstheme="minorHAnsi" w:hint="eastAsia"/>
                <w:kern w:val="21"/>
                <w:szCs w:val="21"/>
              </w:rPr>
              <w:t>难民事务高级专员办事处</w:t>
            </w:r>
          </w:p>
          <w:p w14:paraId="0E383A4A"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午餐地点：</w:t>
            </w:r>
            <w:r>
              <w:rPr>
                <w:rFonts w:asciiTheme="minorHAnsi" w:eastAsiaTheme="majorEastAsia" w:hAnsiTheme="minorHAnsi" w:cstheme="minorHAnsi" w:hint="eastAsia"/>
                <w:kern w:val="21"/>
                <w:szCs w:val="21"/>
              </w:rPr>
              <w:t>联合国万国宫</w:t>
            </w:r>
          </w:p>
        </w:tc>
      </w:tr>
      <w:tr w:rsidR="00DA0394" w14:paraId="509FAF0C" w14:textId="77777777">
        <w:tc>
          <w:tcPr>
            <w:tcW w:w="1985" w:type="dxa"/>
            <w:vMerge/>
            <w:tcBorders>
              <w:top w:val="single" w:sz="4" w:space="0" w:color="auto"/>
              <w:bottom w:val="single" w:sz="4" w:space="0" w:color="auto"/>
              <w:right w:val="single" w:sz="4" w:space="0" w:color="auto"/>
            </w:tcBorders>
          </w:tcPr>
          <w:p w14:paraId="6BC13D77" w14:textId="77777777" w:rsidR="00DA0394" w:rsidRDefault="00DA0394">
            <w:pPr>
              <w:spacing w:line="360" w:lineRule="auto"/>
              <w:jc w:val="center"/>
              <w:rPr>
                <w:rFonts w:asciiTheme="minorHAnsi" w:eastAsiaTheme="majorEastAsia" w:hAnsiTheme="minorHAnsi" w:cstheme="minorHAnsi"/>
                <w:szCs w:val="21"/>
              </w:rPr>
            </w:pPr>
          </w:p>
        </w:tc>
        <w:tc>
          <w:tcPr>
            <w:tcW w:w="6095" w:type="dxa"/>
            <w:tcBorders>
              <w:top w:val="single" w:sz="4" w:space="0" w:color="auto"/>
              <w:left w:val="single" w:sz="4" w:space="0" w:color="auto"/>
              <w:bottom w:val="single" w:sz="4" w:space="0" w:color="auto"/>
              <w:right w:val="single" w:sz="4" w:space="0" w:color="auto"/>
            </w:tcBorders>
          </w:tcPr>
          <w:p w14:paraId="6F5FEE05" w14:textId="77777777" w:rsidR="00DA0394" w:rsidRDefault="00B41C52">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）联合国职业发展工作坊；</w:t>
            </w:r>
          </w:p>
          <w:p w14:paraId="4E3B3651" w14:textId="77777777" w:rsidR="00DA0394" w:rsidRDefault="00B41C52">
            <w:pPr>
              <w:widowControl/>
              <w:spacing w:line="360" w:lineRule="auto"/>
              <w:ind w:firstLineChars="300" w:firstLine="63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2</w:t>
            </w:r>
            <w:r>
              <w:rPr>
                <w:rFonts w:asciiTheme="minorHAnsi" w:eastAsiaTheme="majorEastAsia" w:hAnsiTheme="minorHAnsi" w:cstheme="minorHAnsi" w:hint="eastAsia"/>
                <w:szCs w:val="21"/>
              </w:rPr>
              <w:t>）项目汇报、反思与总结、结项仪式</w:t>
            </w:r>
          </w:p>
        </w:tc>
      </w:tr>
      <w:tr w:rsidR="00DA0394" w14:paraId="014A9AAB" w14:textId="77777777">
        <w:tc>
          <w:tcPr>
            <w:tcW w:w="1985" w:type="dxa"/>
            <w:tcBorders>
              <w:top w:val="single" w:sz="4" w:space="0" w:color="auto"/>
              <w:bottom w:val="single" w:sz="4" w:space="0" w:color="auto"/>
              <w:right w:val="single" w:sz="4" w:space="0" w:color="auto"/>
            </w:tcBorders>
          </w:tcPr>
          <w:p w14:paraId="2975705E" w14:textId="2005EA62" w:rsidR="00B41C52" w:rsidRDefault="00B41C52">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2026.</w:t>
            </w:r>
            <w:r w:rsidR="00394053">
              <w:rPr>
                <w:rFonts w:asciiTheme="minorHAnsi" w:eastAsiaTheme="majorEastAsia" w:hAnsiTheme="minorHAnsi" w:cstheme="minorHAnsi" w:hint="eastAsia"/>
                <w:szCs w:val="21"/>
              </w:rPr>
              <w:t>8</w:t>
            </w:r>
            <w:r>
              <w:rPr>
                <w:rFonts w:asciiTheme="minorHAnsi" w:eastAsiaTheme="majorEastAsia" w:hAnsiTheme="minorHAnsi" w:cstheme="minorHAnsi" w:hint="eastAsia"/>
                <w:szCs w:val="21"/>
              </w:rPr>
              <w:t>.</w:t>
            </w:r>
            <w:r w:rsidR="00394053">
              <w:rPr>
                <w:rFonts w:asciiTheme="minorHAnsi" w:eastAsiaTheme="majorEastAsia" w:hAnsiTheme="minorHAnsi" w:cstheme="minorHAnsi" w:hint="eastAsia"/>
                <w:szCs w:val="21"/>
              </w:rPr>
              <w:t>1</w:t>
            </w:r>
          </w:p>
          <w:p w14:paraId="190B2F3C" w14:textId="04115EFB" w:rsidR="00DA0394" w:rsidRDefault="00B41C52">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周六</w:t>
            </w:r>
          </w:p>
        </w:tc>
        <w:tc>
          <w:tcPr>
            <w:tcW w:w="6095" w:type="dxa"/>
            <w:tcBorders>
              <w:top w:val="single" w:sz="4" w:space="0" w:color="auto"/>
              <w:left w:val="single" w:sz="4" w:space="0" w:color="auto"/>
              <w:bottom w:val="single" w:sz="4" w:space="0" w:color="auto"/>
              <w:right w:val="single" w:sz="4" w:space="0" w:color="auto"/>
            </w:tcBorders>
          </w:tcPr>
          <w:p w14:paraId="515A850A" w14:textId="5167A0A3" w:rsidR="00A25CEE" w:rsidRDefault="00A25CEE" w:rsidP="00A25CEE">
            <w:pPr>
              <w:widowControl/>
              <w:spacing w:line="360" w:lineRule="auto"/>
              <w:jc w:val="left"/>
              <w:rPr>
                <w:rFonts w:asciiTheme="minorHAnsi" w:eastAsiaTheme="majorEastAsia" w:hAnsiTheme="minorHAnsi" w:cstheme="minorHAnsi"/>
                <w:szCs w:val="21"/>
              </w:rPr>
            </w:pPr>
            <w:r w:rsidRPr="00B85658">
              <w:rPr>
                <w:rFonts w:asciiTheme="minorHAnsi" w:eastAsiaTheme="majorEastAsia" w:hAnsiTheme="minorHAnsi" w:cstheme="minorHAnsi" w:hint="eastAsia"/>
                <w:szCs w:val="21"/>
              </w:rPr>
              <w:t>日内瓦</w:t>
            </w:r>
            <w:r w:rsidRPr="00B85658">
              <w:rPr>
                <w:rFonts w:asciiTheme="minorHAnsi" w:eastAsiaTheme="majorEastAsia" w:hAnsiTheme="minorHAnsi" w:cstheme="minorHAnsi" w:hint="eastAsia"/>
                <w:szCs w:val="21"/>
              </w:rPr>
              <w:t>--</w:t>
            </w:r>
            <w:r w:rsidR="00222319">
              <w:rPr>
                <w:rFonts w:asciiTheme="minorHAnsi" w:eastAsiaTheme="majorEastAsia" w:hAnsiTheme="minorHAnsi" w:cstheme="minorHAnsi" w:hint="eastAsia"/>
                <w:szCs w:val="21"/>
              </w:rPr>
              <w:t>安</w:t>
            </w:r>
            <w:r w:rsidRPr="00B85658">
              <w:rPr>
                <w:rFonts w:asciiTheme="minorHAnsi" w:eastAsiaTheme="majorEastAsia" w:hAnsiTheme="minorHAnsi" w:cstheme="minorHAnsi" w:hint="eastAsia"/>
                <w:szCs w:val="21"/>
              </w:rPr>
              <w:t>纳西</w:t>
            </w:r>
            <w:r w:rsidRPr="00B85658">
              <w:rPr>
                <w:rFonts w:asciiTheme="minorHAnsi" w:eastAsiaTheme="majorEastAsia" w:hAnsiTheme="minorHAnsi" w:cstheme="minorHAnsi" w:hint="eastAsia"/>
                <w:szCs w:val="21"/>
              </w:rPr>
              <w:t>--</w:t>
            </w:r>
            <w:r w:rsidRPr="00B85658">
              <w:rPr>
                <w:rFonts w:asciiTheme="minorHAnsi" w:eastAsiaTheme="majorEastAsia" w:hAnsiTheme="minorHAnsi" w:cstheme="minorHAnsi" w:hint="eastAsia"/>
                <w:szCs w:val="21"/>
              </w:rPr>
              <w:t>日内瓦</w:t>
            </w:r>
          </w:p>
          <w:p w14:paraId="18AEB9E9" w14:textId="79666813" w:rsidR="00A25CEE" w:rsidRPr="00381EE7" w:rsidRDefault="00A25CEE" w:rsidP="00A25CE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上午参访：</w:t>
            </w:r>
            <w:r w:rsidRPr="00381EE7">
              <w:rPr>
                <w:rFonts w:asciiTheme="minorHAnsi" w:eastAsiaTheme="majorEastAsia" w:hAnsiTheme="minorHAnsi" w:cstheme="minorHAnsi" w:hint="eastAsia"/>
                <w:szCs w:val="21"/>
              </w:rPr>
              <w:t>欧洲核子研究</w:t>
            </w:r>
            <w:r>
              <w:rPr>
                <w:rFonts w:asciiTheme="minorHAnsi" w:eastAsiaTheme="majorEastAsia" w:hAnsiTheme="minorHAnsi" w:cstheme="minorHAnsi" w:hint="eastAsia"/>
                <w:szCs w:val="21"/>
              </w:rPr>
              <w:t>中心</w:t>
            </w:r>
            <w:r w:rsidRPr="00381EE7">
              <w:rPr>
                <w:rFonts w:asciiTheme="minorHAnsi" w:eastAsiaTheme="majorEastAsia" w:hAnsiTheme="minorHAnsi" w:cstheme="minorHAnsi" w:hint="eastAsia"/>
                <w:szCs w:val="21"/>
              </w:rPr>
              <w:t>CERN</w:t>
            </w:r>
          </w:p>
          <w:p w14:paraId="2CD1A242" w14:textId="3799FB93" w:rsidR="00DA0394" w:rsidRDefault="00A25CEE" w:rsidP="00A25CEE">
            <w:pPr>
              <w:widowControl/>
              <w:spacing w:line="360" w:lineRule="auto"/>
              <w:jc w:val="left"/>
              <w:rPr>
                <w:rFonts w:asciiTheme="minorHAnsi" w:eastAsiaTheme="majorEastAsia" w:hAnsiTheme="minorHAnsi" w:cstheme="minorHAnsi"/>
                <w:szCs w:val="21"/>
              </w:rPr>
            </w:pPr>
            <w:r w:rsidRPr="00381EE7">
              <w:rPr>
                <w:rFonts w:asciiTheme="minorHAnsi" w:eastAsiaTheme="majorEastAsia" w:hAnsiTheme="minorHAnsi" w:cstheme="minorHAnsi" w:hint="eastAsia"/>
                <w:szCs w:val="21"/>
              </w:rPr>
              <w:lastRenderedPageBreak/>
              <w:t>下午游览欧洲十大最美小镇之一</w:t>
            </w:r>
            <w:r w:rsidRPr="00381EE7">
              <w:rPr>
                <w:rFonts w:asciiTheme="minorHAnsi" w:eastAsiaTheme="majorEastAsia" w:hAnsiTheme="minorHAnsi" w:cstheme="minorHAnsi" w:hint="eastAsia"/>
                <w:szCs w:val="21"/>
              </w:rPr>
              <w:t xml:space="preserve"> </w:t>
            </w:r>
            <w:r w:rsidR="00222319">
              <w:rPr>
                <w:rFonts w:asciiTheme="minorHAnsi" w:eastAsiaTheme="majorEastAsia" w:hAnsiTheme="minorHAnsi" w:cstheme="minorHAnsi" w:hint="eastAsia"/>
                <w:szCs w:val="21"/>
              </w:rPr>
              <w:t>安</w:t>
            </w:r>
            <w:r w:rsidRPr="00381EE7">
              <w:rPr>
                <w:rFonts w:asciiTheme="minorHAnsi" w:eastAsiaTheme="majorEastAsia" w:hAnsiTheme="minorHAnsi" w:cstheme="minorHAnsi" w:hint="eastAsia"/>
                <w:szCs w:val="21"/>
              </w:rPr>
              <w:t>纳西</w:t>
            </w:r>
            <w:r w:rsidRPr="00381EE7">
              <w:rPr>
                <w:rFonts w:asciiTheme="minorHAnsi" w:eastAsiaTheme="majorEastAsia" w:hAnsiTheme="minorHAnsi" w:cstheme="minorHAnsi" w:hint="eastAsia"/>
                <w:szCs w:val="21"/>
              </w:rPr>
              <w:t>(Annecy)</w:t>
            </w:r>
          </w:p>
        </w:tc>
      </w:tr>
      <w:tr w:rsidR="00DA0394" w14:paraId="765C6A27" w14:textId="77777777">
        <w:tc>
          <w:tcPr>
            <w:tcW w:w="1985" w:type="dxa"/>
            <w:tcBorders>
              <w:top w:val="single" w:sz="4" w:space="0" w:color="auto"/>
            </w:tcBorders>
          </w:tcPr>
          <w:p w14:paraId="6FE4DBE9" w14:textId="38DE95D7" w:rsidR="00B41C52" w:rsidRDefault="00B41C52">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lastRenderedPageBreak/>
              <w:t>2026.</w:t>
            </w:r>
            <w:r w:rsidR="00394053">
              <w:rPr>
                <w:rFonts w:asciiTheme="minorHAnsi" w:eastAsiaTheme="majorEastAsia" w:hAnsiTheme="minorHAnsi" w:cstheme="minorHAnsi" w:hint="eastAsia"/>
                <w:szCs w:val="21"/>
              </w:rPr>
              <w:t>8</w:t>
            </w:r>
            <w:r>
              <w:rPr>
                <w:rFonts w:asciiTheme="minorHAnsi" w:eastAsiaTheme="majorEastAsia" w:hAnsiTheme="minorHAnsi" w:cstheme="minorHAnsi" w:hint="eastAsia"/>
                <w:szCs w:val="21"/>
              </w:rPr>
              <w:t>.</w:t>
            </w:r>
            <w:r w:rsidR="00394053">
              <w:rPr>
                <w:rFonts w:asciiTheme="minorHAnsi" w:eastAsiaTheme="majorEastAsia" w:hAnsiTheme="minorHAnsi" w:cstheme="minorHAnsi" w:hint="eastAsia"/>
                <w:szCs w:val="21"/>
              </w:rPr>
              <w:t>2</w:t>
            </w:r>
          </w:p>
          <w:p w14:paraId="261C39AF" w14:textId="3964ED00" w:rsidR="00DA0394" w:rsidRDefault="00B41C52">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周日</w:t>
            </w:r>
          </w:p>
        </w:tc>
        <w:tc>
          <w:tcPr>
            <w:tcW w:w="6095" w:type="dxa"/>
            <w:tcBorders>
              <w:top w:val="single" w:sz="4" w:space="0" w:color="auto"/>
            </w:tcBorders>
          </w:tcPr>
          <w:p w14:paraId="5756A78E" w14:textId="77777777" w:rsidR="00A25CEE" w:rsidRDefault="00A25CEE" w:rsidP="00A25CEE">
            <w:pPr>
              <w:widowControl/>
              <w:spacing w:line="360" w:lineRule="auto"/>
              <w:jc w:val="left"/>
              <w:rPr>
                <w:rFonts w:asciiTheme="minorHAnsi" w:eastAsiaTheme="majorEastAsia" w:hAnsiTheme="minorHAnsi" w:cstheme="minorHAnsi"/>
                <w:szCs w:val="21"/>
              </w:rPr>
            </w:pPr>
            <w:r w:rsidRPr="00381EE7">
              <w:rPr>
                <w:rFonts w:asciiTheme="minorHAnsi" w:eastAsiaTheme="majorEastAsia" w:hAnsiTheme="minorHAnsi" w:cstheme="minorHAnsi" w:hint="eastAsia"/>
                <w:szCs w:val="21"/>
              </w:rPr>
              <w:t>日内瓦</w:t>
            </w:r>
            <w:r w:rsidRPr="00381EE7">
              <w:rPr>
                <w:rFonts w:asciiTheme="minorHAnsi" w:eastAsiaTheme="majorEastAsia" w:hAnsiTheme="minorHAnsi" w:cstheme="minorHAnsi" w:hint="eastAsia"/>
                <w:szCs w:val="21"/>
              </w:rPr>
              <w:t>--</w:t>
            </w:r>
            <w:r w:rsidRPr="00381EE7">
              <w:rPr>
                <w:rFonts w:asciiTheme="minorHAnsi" w:eastAsiaTheme="majorEastAsia" w:hAnsiTheme="minorHAnsi" w:cstheme="minorHAnsi" w:hint="eastAsia"/>
                <w:szCs w:val="21"/>
              </w:rPr>
              <w:t>洛桑</w:t>
            </w:r>
            <w:r w:rsidRPr="00381EE7">
              <w:rPr>
                <w:rFonts w:asciiTheme="minorHAnsi" w:eastAsiaTheme="majorEastAsia" w:hAnsiTheme="minorHAnsi" w:cstheme="minorHAnsi" w:hint="eastAsia"/>
                <w:szCs w:val="21"/>
              </w:rPr>
              <w:t>--</w:t>
            </w:r>
            <w:r w:rsidRPr="00381EE7">
              <w:rPr>
                <w:rFonts w:asciiTheme="minorHAnsi" w:eastAsiaTheme="majorEastAsia" w:hAnsiTheme="minorHAnsi" w:cstheme="minorHAnsi" w:hint="eastAsia"/>
                <w:szCs w:val="21"/>
              </w:rPr>
              <w:t>蒙特勒</w:t>
            </w:r>
            <w:r w:rsidRPr="00381EE7">
              <w:rPr>
                <w:rFonts w:asciiTheme="minorHAnsi" w:eastAsiaTheme="majorEastAsia" w:hAnsiTheme="minorHAnsi" w:cstheme="minorHAnsi" w:hint="eastAsia"/>
                <w:szCs w:val="21"/>
              </w:rPr>
              <w:t>--</w:t>
            </w:r>
            <w:r w:rsidRPr="00381EE7">
              <w:rPr>
                <w:rFonts w:asciiTheme="minorHAnsi" w:eastAsiaTheme="majorEastAsia" w:hAnsiTheme="minorHAnsi" w:cstheme="minorHAnsi" w:hint="eastAsia"/>
                <w:szCs w:val="21"/>
              </w:rPr>
              <w:t>日内瓦</w:t>
            </w:r>
          </w:p>
          <w:p w14:paraId="3266D019" w14:textId="77777777" w:rsidR="00A25CEE" w:rsidRPr="00381EE7" w:rsidRDefault="00A25CEE" w:rsidP="00A25CEE">
            <w:pPr>
              <w:widowControl/>
              <w:spacing w:line="360" w:lineRule="auto"/>
              <w:jc w:val="left"/>
              <w:rPr>
                <w:rFonts w:asciiTheme="minorHAnsi" w:eastAsiaTheme="majorEastAsia" w:hAnsiTheme="minorHAnsi" w:cstheme="minorHAnsi"/>
                <w:szCs w:val="21"/>
              </w:rPr>
            </w:pPr>
            <w:r w:rsidRPr="00381EE7">
              <w:rPr>
                <w:rFonts w:asciiTheme="minorHAnsi" w:eastAsiaTheme="majorEastAsia" w:hAnsiTheme="minorHAnsi" w:cstheme="minorHAnsi" w:hint="eastAsia"/>
                <w:szCs w:val="21"/>
              </w:rPr>
              <w:t>上午乘车前往“奥林匹克之都”－洛桑。入内参观奥林匹克博物馆</w:t>
            </w:r>
          </w:p>
          <w:p w14:paraId="29888B80" w14:textId="2D4A1CEF" w:rsidR="00DA0394" w:rsidRDefault="00A25CEE" w:rsidP="00A25CEE">
            <w:pPr>
              <w:widowControl/>
              <w:spacing w:line="360" w:lineRule="auto"/>
              <w:jc w:val="left"/>
              <w:rPr>
                <w:rFonts w:asciiTheme="minorHAnsi" w:eastAsiaTheme="majorEastAsia" w:hAnsiTheme="minorHAnsi" w:cstheme="minorHAnsi"/>
                <w:szCs w:val="21"/>
              </w:rPr>
            </w:pPr>
            <w:r w:rsidRPr="00381EE7">
              <w:rPr>
                <w:rFonts w:asciiTheme="minorHAnsi" w:eastAsiaTheme="majorEastAsia" w:hAnsiTheme="minorHAnsi" w:cstheme="minorHAnsi" w:hint="eastAsia"/>
                <w:szCs w:val="21"/>
              </w:rPr>
              <w:t>下午，参观</w:t>
            </w:r>
            <w:r>
              <w:rPr>
                <w:rFonts w:asciiTheme="minorHAnsi" w:eastAsiaTheme="majorEastAsia" w:hAnsiTheme="minorHAnsi" w:cstheme="minorHAnsi" w:hint="eastAsia"/>
                <w:szCs w:val="21"/>
              </w:rPr>
              <w:t>位于蒙特勒的</w:t>
            </w:r>
            <w:r w:rsidRPr="00381EE7">
              <w:rPr>
                <w:rFonts w:asciiTheme="minorHAnsi" w:eastAsiaTheme="majorEastAsia" w:hAnsiTheme="minorHAnsi" w:cstheme="minorHAnsi" w:hint="eastAsia"/>
                <w:szCs w:val="21"/>
              </w:rPr>
              <w:t>著名的西庸城堡</w:t>
            </w:r>
          </w:p>
        </w:tc>
      </w:tr>
      <w:tr w:rsidR="00DA0394" w14:paraId="4A64BE56" w14:textId="77777777">
        <w:tc>
          <w:tcPr>
            <w:tcW w:w="1985" w:type="dxa"/>
          </w:tcPr>
          <w:p w14:paraId="73A4A152" w14:textId="3FD61197" w:rsidR="00B41C52" w:rsidRDefault="00B41C52">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2026.</w:t>
            </w:r>
            <w:r w:rsidR="00394053">
              <w:rPr>
                <w:rFonts w:asciiTheme="minorHAnsi" w:eastAsiaTheme="majorEastAsia" w:hAnsiTheme="minorHAnsi" w:cstheme="minorHAnsi" w:hint="eastAsia"/>
                <w:szCs w:val="21"/>
              </w:rPr>
              <w:t>8</w:t>
            </w:r>
            <w:r>
              <w:rPr>
                <w:rFonts w:asciiTheme="minorHAnsi" w:eastAsiaTheme="majorEastAsia" w:hAnsiTheme="minorHAnsi" w:cstheme="minorHAnsi" w:hint="eastAsia"/>
                <w:szCs w:val="21"/>
              </w:rPr>
              <w:t>.</w:t>
            </w:r>
            <w:r w:rsidR="00394053">
              <w:rPr>
                <w:rFonts w:asciiTheme="minorHAnsi" w:eastAsiaTheme="majorEastAsia" w:hAnsiTheme="minorHAnsi" w:cstheme="minorHAnsi" w:hint="eastAsia"/>
                <w:szCs w:val="21"/>
              </w:rPr>
              <w:t>3</w:t>
            </w:r>
          </w:p>
          <w:p w14:paraId="526148A6" w14:textId="63A95EBF" w:rsidR="00DA0394" w:rsidRDefault="00B41C52">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周一</w:t>
            </w:r>
          </w:p>
        </w:tc>
        <w:tc>
          <w:tcPr>
            <w:tcW w:w="6095" w:type="dxa"/>
          </w:tcPr>
          <w:p w14:paraId="4BD52121" w14:textId="06267040" w:rsidR="00DA0394" w:rsidRDefault="00A25CE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启程回国，结束行程</w:t>
            </w:r>
          </w:p>
        </w:tc>
      </w:tr>
    </w:tbl>
    <w:p w14:paraId="2DF3C81E" w14:textId="77777777" w:rsidR="00DA0394" w:rsidRDefault="00DA0394">
      <w:pPr>
        <w:spacing w:line="360" w:lineRule="auto"/>
        <w:rPr>
          <w:rFonts w:asciiTheme="minorHAnsi" w:hAnsiTheme="minorHAnsi" w:cs="Calibri"/>
          <w:szCs w:val="21"/>
        </w:rPr>
      </w:pPr>
    </w:p>
    <w:p w14:paraId="7C50FA5D" w14:textId="77777777" w:rsidR="00DA0394" w:rsidRDefault="00B41C52">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师资介绍</w:t>
      </w:r>
      <w:r>
        <w:rPr>
          <w:rFonts w:asciiTheme="minorHAnsi" w:hAnsiTheme="minorHAnsi" w:cs="Calibri"/>
          <w:szCs w:val="21"/>
        </w:rPr>
        <w:t>】</w:t>
      </w:r>
      <w:r>
        <w:rPr>
          <w:rFonts w:asciiTheme="minorHAnsi" w:hAnsiTheme="minorHAnsi" w:cs="Calibri" w:hint="eastAsia"/>
          <w:szCs w:val="21"/>
        </w:rPr>
        <w:t>（仅供参考，以实际安排为准）</w:t>
      </w:r>
    </w:p>
    <w:p w14:paraId="49A1CF53" w14:textId="77777777" w:rsidR="00DA0394" w:rsidRDefault="00B41C52">
      <w:pPr>
        <w:spacing w:line="360" w:lineRule="auto"/>
      </w:pPr>
      <w:r>
        <w:rPr>
          <w:rFonts w:asciiTheme="minorHAnsi" w:hAnsiTheme="minorHAnsi" w:cs="Calibri"/>
          <w:b/>
          <w:bCs/>
          <w:szCs w:val="21"/>
        </w:rPr>
        <w:t>Jérôme L’host</w:t>
      </w:r>
      <w:r>
        <w:rPr>
          <w:rFonts w:asciiTheme="minorHAnsi" w:hAnsiTheme="minorHAnsi" w:cs="Calibri" w:hint="eastAsia"/>
          <w:b/>
          <w:bCs/>
          <w:szCs w:val="21"/>
        </w:rPr>
        <w:t>，</w:t>
      </w:r>
      <w:r>
        <w:t>联合国</w:t>
      </w:r>
      <w:r>
        <w:rPr>
          <w:rFonts w:hint="eastAsia"/>
        </w:rPr>
        <w:t>认证</w:t>
      </w:r>
      <w:r>
        <w:t>谈判技巧</w:t>
      </w:r>
      <w:r>
        <w:rPr>
          <w:rFonts w:hint="eastAsia"/>
        </w:rPr>
        <w:t>与</w:t>
      </w:r>
      <w:r>
        <w:t>领导技巧</w:t>
      </w:r>
      <w:r>
        <w:rPr>
          <w:rFonts w:hint="eastAsia"/>
        </w:rPr>
        <w:t>资深训练</w:t>
      </w:r>
      <w:r>
        <w:t>师</w:t>
      </w:r>
      <w:r>
        <w:rPr>
          <w:rFonts w:hint="eastAsia"/>
        </w:rPr>
        <w:t>、驻日内瓦与莫斯科高级顾问</w:t>
      </w:r>
    </w:p>
    <w:p w14:paraId="5F9B81A3" w14:textId="77777777" w:rsidR="00DA0394" w:rsidRDefault="00B41C52">
      <w:pPr>
        <w:spacing w:line="360" w:lineRule="auto"/>
        <w:rPr>
          <w:rFonts w:asciiTheme="minorHAnsi" w:hAnsiTheme="minorHAnsi" w:cs="Calibri"/>
          <w:szCs w:val="21"/>
        </w:rPr>
      </w:pPr>
      <w:r>
        <w:rPr>
          <w:rFonts w:asciiTheme="minorHAnsi" w:hAnsiTheme="minorHAnsi" w:cs="Calibri"/>
          <w:b/>
          <w:bCs/>
          <w:szCs w:val="21"/>
        </w:rPr>
        <w:t>Rabih El-Haddad</w:t>
      </w:r>
      <w:r>
        <w:rPr>
          <w:rFonts w:asciiTheme="minorHAnsi" w:hAnsiTheme="minorHAnsi" w:cs="Calibri" w:hint="eastAsia"/>
          <w:b/>
          <w:bCs/>
          <w:szCs w:val="21"/>
        </w:rPr>
        <w:t>，</w:t>
      </w:r>
      <w:r>
        <w:rPr>
          <w:rFonts w:asciiTheme="minorHAnsi" w:hAnsiTheme="minorHAnsi" w:cs="Calibri" w:hint="eastAsia"/>
          <w:szCs w:val="21"/>
        </w:rPr>
        <w:t>联合国训练研究所多边外交处处长，主管有关联合国系统与日内瓦多边工作环境的训练</w:t>
      </w:r>
    </w:p>
    <w:p w14:paraId="6BC925ED" w14:textId="7BC7DF22" w:rsidR="00DA0394" w:rsidRDefault="00B41C52">
      <w:pPr>
        <w:spacing w:line="360" w:lineRule="auto"/>
        <w:rPr>
          <w:rFonts w:asciiTheme="minorHAnsi" w:hAnsiTheme="minorHAnsi" w:cs="Calibri"/>
          <w:szCs w:val="21"/>
        </w:rPr>
      </w:pPr>
      <w:r>
        <w:rPr>
          <w:rFonts w:asciiTheme="minorHAnsi" w:hAnsiTheme="minorHAnsi" w:cs="Calibri"/>
          <w:b/>
          <w:bCs/>
          <w:szCs w:val="21"/>
        </w:rPr>
        <w:t>Marie-José Astre-Démoulin</w:t>
      </w:r>
      <w:r w:rsidR="006C0958">
        <w:rPr>
          <w:rFonts w:asciiTheme="minorHAnsi" w:hAnsiTheme="minorHAnsi" w:cs="Calibri" w:hint="eastAsia"/>
          <w:b/>
          <w:bCs/>
          <w:szCs w:val="21"/>
        </w:rPr>
        <w:t>，</w:t>
      </w:r>
      <w:r>
        <w:rPr>
          <w:rFonts w:asciiTheme="minorHAnsi" w:hAnsiTheme="minorHAnsi" w:cs="Calibri" w:hint="eastAsia"/>
          <w:szCs w:val="21"/>
        </w:rPr>
        <w:t>任职于联合国驻日内瓦办事处员工发展与学习部门、人力资源与经理级职员首席训练师</w:t>
      </w:r>
    </w:p>
    <w:p w14:paraId="1EC0DB87" w14:textId="77777777" w:rsidR="00DA0394" w:rsidRDefault="00B41C52">
      <w:pPr>
        <w:spacing w:line="360" w:lineRule="auto"/>
      </w:pPr>
      <w:r>
        <w:rPr>
          <w:rFonts w:asciiTheme="minorHAnsi" w:hAnsiTheme="minorHAnsi" w:cs="Calibri"/>
          <w:b/>
          <w:bCs/>
          <w:szCs w:val="21"/>
        </w:rPr>
        <w:t>Claire Doole</w:t>
      </w:r>
      <w:r>
        <w:rPr>
          <w:rFonts w:asciiTheme="minorHAnsi" w:hAnsiTheme="minorHAnsi" w:cs="Calibri" w:hint="eastAsia"/>
          <w:b/>
          <w:bCs/>
          <w:szCs w:val="21"/>
        </w:rPr>
        <w:t>，</w:t>
      </w:r>
      <w:r>
        <w:rPr>
          <w:rFonts w:asciiTheme="minorHAnsi" w:hAnsiTheme="minorHAnsi" w:cs="Calibri" w:hint="eastAsia"/>
          <w:szCs w:val="21"/>
        </w:rPr>
        <w:t>联合国公众演讲技巧与媒体关系训练专家，</w:t>
      </w:r>
      <w:r>
        <w:t>前</w:t>
      </w:r>
      <w:r>
        <w:t>BBC</w:t>
      </w:r>
      <w:r>
        <w:t>驻伦敦、布鲁塞尔和日内瓦记者；</w:t>
      </w:r>
      <w:r>
        <w:rPr>
          <w:rFonts w:hint="eastAsia"/>
        </w:rPr>
        <w:t>前</w:t>
      </w:r>
      <w:r>
        <w:t>联合国、国际红十字会和世界自然基金会发言人</w:t>
      </w:r>
    </w:p>
    <w:p w14:paraId="67B28935" w14:textId="77777777" w:rsidR="00DA0394" w:rsidRDefault="00B41C52">
      <w:pPr>
        <w:spacing w:line="360" w:lineRule="auto"/>
      </w:pPr>
      <w:r>
        <w:rPr>
          <w:rFonts w:asciiTheme="minorHAnsi" w:hAnsiTheme="minorHAnsi" w:cs="Calibri"/>
          <w:b/>
          <w:bCs/>
          <w:szCs w:val="21"/>
        </w:rPr>
        <w:t>Lars Tillfors</w:t>
      </w:r>
      <w:r>
        <w:rPr>
          <w:rFonts w:asciiTheme="minorHAnsi" w:hAnsiTheme="minorHAnsi" w:cs="Calibri" w:hint="eastAsia"/>
          <w:b/>
          <w:bCs/>
          <w:szCs w:val="21"/>
        </w:rPr>
        <w:t>，</w:t>
      </w:r>
      <w:r>
        <w:t>瑞典</w:t>
      </w:r>
      <w:r>
        <w:rPr>
          <w:rFonts w:hint="eastAsia"/>
        </w:rPr>
        <w:t>退休</w:t>
      </w:r>
      <w:r>
        <w:t>外交官，长期从事多边和双边外交</w:t>
      </w:r>
      <w:r>
        <w:rPr>
          <w:rFonts w:hint="eastAsia"/>
        </w:rPr>
        <w:t>与</w:t>
      </w:r>
      <w:r>
        <w:t>谈判工作</w:t>
      </w:r>
      <w:r>
        <w:rPr>
          <w:rFonts w:hint="eastAsia"/>
        </w:rPr>
        <w:t>，曾在纽约、日内瓦、华盛顿等地任职外交官或国际公务员</w:t>
      </w:r>
    </w:p>
    <w:p w14:paraId="474694D0" w14:textId="77777777" w:rsidR="00DA0394" w:rsidRDefault="00B41C52">
      <w:pPr>
        <w:spacing w:line="360" w:lineRule="auto"/>
      </w:pPr>
      <w:r>
        <w:rPr>
          <w:rFonts w:asciiTheme="minorHAnsi" w:hAnsiTheme="minorHAnsi" w:cs="Calibri"/>
          <w:b/>
          <w:bCs/>
          <w:szCs w:val="21"/>
        </w:rPr>
        <w:t>Alice Richard</w:t>
      </w:r>
      <w:r>
        <w:rPr>
          <w:rFonts w:asciiTheme="minorHAnsi" w:hAnsiTheme="minorHAnsi" w:cs="Calibri" w:hint="eastAsia"/>
          <w:b/>
          <w:bCs/>
          <w:szCs w:val="21"/>
        </w:rPr>
        <w:t>，</w:t>
      </w:r>
      <w:r>
        <w:t>联合国可持续发展目标</w:t>
      </w:r>
      <w:r>
        <w:rPr>
          <w:rFonts w:hint="eastAsia"/>
        </w:rPr>
        <w:t>训练</w:t>
      </w:r>
      <w:r>
        <w:t>师</w:t>
      </w:r>
      <w:r>
        <w:rPr>
          <w:rFonts w:hint="eastAsia"/>
        </w:rPr>
        <w:t>，曾任职</w:t>
      </w:r>
      <w:r>
        <w:t>联合国儿童基金会</w:t>
      </w:r>
    </w:p>
    <w:p w14:paraId="79C7D23D" w14:textId="6AFBCECA" w:rsidR="00DA0394" w:rsidRDefault="00B41C52">
      <w:pPr>
        <w:spacing w:line="360" w:lineRule="auto"/>
        <w:rPr>
          <w:rFonts w:asciiTheme="minorHAnsi" w:hAnsiTheme="minorHAnsi" w:cs="Calibri"/>
          <w:b/>
          <w:bCs/>
          <w:szCs w:val="21"/>
        </w:rPr>
      </w:pPr>
      <w:r>
        <w:rPr>
          <w:rFonts w:asciiTheme="minorHAnsi" w:hAnsiTheme="minorHAnsi" w:cs="Calibri"/>
          <w:b/>
          <w:bCs/>
          <w:szCs w:val="21"/>
        </w:rPr>
        <w:t>Julian Caletti</w:t>
      </w:r>
      <w:r w:rsidR="006C0958">
        <w:rPr>
          <w:rFonts w:asciiTheme="minorHAnsi" w:hAnsiTheme="minorHAnsi" w:cs="Calibri" w:hint="eastAsia"/>
          <w:b/>
          <w:bCs/>
          <w:szCs w:val="21"/>
        </w:rPr>
        <w:t>，</w:t>
      </w:r>
      <w:r>
        <w:rPr>
          <w:rFonts w:asciiTheme="minorHAnsi" w:hAnsiTheme="minorHAnsi" w:cs="Calibri" w:hint="eastAsia"/>
          <w:szCs w:val="21"/>
        </w:rPr>
        <w:t>联合国项目专家，主管国际组织人才培养、青训项目等</w:t>
      </w:r>
    </w:p>
    <w:p w14:paraId="01D976D5" w14:textId="77777777" w:rsidR="00DA0394" w:rsidRDefault="00DA0394">
      <w:pPr>
        <w:spacing w:line="360" w:lineRule="auto"/>
        <w:rPr>
          <w:rFonts w:asciiTheme="minorHAnsi" w:hAnsiTheme="minorHAnsi" w:cs="Calibri"/>
          <w:b/>
          <w:bCs/>
          <w:szCs w:val="21"/>
        </w:rPr>
      </w:pPr>
    </w:p>
    <w:p w14:paraId="0EB088D9" w14:textId="77777777" w:rsidR="00DA0394" w:rsidRDefault="00B41C52">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项目收获</w:t>
      </w:r>
      <w:r>
        <w:rPr>
          <w:rFonts w:asciiTheme="minorHAnsi" w:hAnsiTheme="minorHAnsi" w:cs="Calibri"/>
          <w:szCs w:val="21"/>
        </w:rPr>
        <w:t>】</w:t>
      </w:r>
    </w:p>
    <w:p w14:paraId="257E9A8B" w14:textId="77777777" w:rsidR="00DA0394" w:rsidRDefault="00B41C52">
      <w:pPr>
        <w:spacing w:line="360" w:lineRule="auto"/>
        <w:ind w:firstLineChars="200" w:firstLine="420"/>
        <w:rPr>
          <w:rFonts w:asciiTheme="minorHAnsi" w:hAnsiTheme="minorHAnsi" w:cs="Calibri"/>
          <w:szCs w:val="21"/>
        </w:rPr>
      </w:pPr>
      <w:r>
        <w:rPr>
          <w:rFonts w:asciiTheme="minorHAnsi" w:eastAsiaTheme="majorEastAsia" w:hAnsiTheme="minorHAnsi" w:cstheme="minorHAnsi" w:hint="eastAsia"/>
          <w:szCs w:val="21"/>
        </w:rPr>
        <w:t>学生顺利完成训练课程后，可获得</w:t>
      </w:r>
      <w:r>
        <w:rPr>
          <w:rFonts w:asciiTheme="minorHAnsi" w:hAnsiTheme="minorHAnsi" w:cs="Calibri" w:hint="eastAsia"/>
          <w:szCs w:val="21"/>
        </w:rPr>
        <w:t>联合国训练研究所</w:t>
      </w:r>
      <w:r>
        <w:rPr>
          <w:rFonts w:asciiTheme="minorHAnsi" w:eastAsiaTheme="majorEastAsia" w:hAnsiTheme="minorHAnsi" w:cstheme="minorHAnsi" w:hint="eastAsia"/>
          <w:szCs w:val="21"/>
        </w:rPr>
        <w:t>颁发的官方项目证书</w:t>
      </w:r>
      <w:r>
        <w:rPr>
          <w:rFonts w:asciiTheme="minorHAnsi" w:eastAsiaTheme="majorEastAsia" w:hAnsiTheme="minorHAnsi" w:cstheme="minorHAnsi"/>
          <w:szCs w:val="21"/>
        </w:rPr>
        <w:t>。</w:t>
      </w:r>
    </w:p>
    <w:p w14:paraId="04FB8956" w14:textId="77777777" w:rsidR="00DA0394" w:rsidRDefault="00B41C52">
      <w:pPr>
        <w:widowControl/>
        <w:spacing w:line="360" w:lineRule="auto"/>
        <w:ind w:firstLineChars="200" w:firstLine="420"/>
        <w:jc w:val="left"/>
        <w:rPr>
          <w:rFonts w:asciiTheme="minorHAnsi" w:eastAsiaTheme="majorEastAsia" w:hAnsiTheme="minorHAnsi" w:cstheme="minorHAnsi"/>
          <w:szCs w:val="21"/>
        </w:rPr>
      </w:pPr>
      <w:r>
        <w:rPr>
          <w:noProof/>
        </w:rPr>
        <w:lastRenderedPageBreak/>
        <w:drawing>
          <wp:anchor distT="0" distB="0" distL="114300" distR="114300" simplePos="0" relativeHeight="251660288" behindDoc="0" locked="0" layoutInCell="1" allowOverlap="1" wp14:anchorId="4C7F7F3A" wp14:editId="2AFE5D99">
            <wp:simplePos x="0" y="0"/>
            <wp:positionH relativeFrom="column">
              <wp:posOffset>1041400</wp:posOffset>
            </wp:positionH>
            <wp:positionV relativeFrom="paragraph">
              <wp:posOffset>80645</wp:posOffset>
            </wp:positionV>
            <wp:extent cx="2948940" cy="2057400"/>
            <wp:effectExtent l="0" t="0" r="3810" b="0"/>
            <wp:wrapSquare wrapText="bothSides"/>
            <wp:docPr id="9037850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785006" name="图片 1"/>
                    <pic:cNvPicPr>
                      <a:picLocks noChangeAspect="1"/>
                    </pic:cNvPicPr>
                  </pic:nvPicPr>
                  <pic:blipFill>
                    <a:blip r:embed="rId8"/>
                    <a:stretch>
                      <a:fillRect/>
                    </a:stretch>
                  </pic:blipFill>
                  <pic:spPr>
                    <a:xfrm>
                      <a:off x="0" y="0"/>
                      <a:ext cx="2948940" cy="2057400"/>
                    </a:xfrm>
                    <a:prstGeom prst="rect">
                      <a:avLst/>
                    </a:prstGeom>
                  </pic:spPr>
                </pic:pic>
              </a:graphicData>
            </a:graphic>
          </wp:anchor>
        </w:drawing>
      </w:r>
    </w:p>
    <w:p w14:paraId="40D05C9E" w14:textId="77777777" w:rsidR="00DA0394" w:rsidRDefault="00DA0394">
      <w:pPr>
        <w:widowControl/>
        <w:spacing w:line="360" w:lineRule="auto"/>
        <w:jc w:val="left"/>
        <w:rPr>
          <w:rFonts w:asciiTheme="minorHAnsi" w:eastAsiaTheme="majorEastAsia" w:hAnsiTheme="minorHAnsi" w:cstheme="minorHAnsi"/>
          <w:szCs w:val="21"/>
        </w:rPr>
      </w:pPr>
    </w:p>
    <w:p w14:paraId="147DF1F7" w14:textId="77777777" w:rsidR="00DA0394" w:rsidRDefault="00DA0394">
      <w:pPr>
        <w:spacing w:line="360" w:lineRule="auto"/>
        <w:rPr>
          <w:rFonts w:asciiTheme="minorHAnsi" w:hAnsiTheme="minorHAnsi" w:cs="Calibri"/>
          <w:sz w:val="22"/>
          <w:szCs w:val="22"/>
        </w:rPr>
      </w:pPr>
    </w:p>
    <w:p w14:paraId="3EB85F08" w14:textId="77777777" w:rsidR="00DA0394" w:rsidRDefault="00DA0394">
      <w:pPr>
        <w:spacing w:line="360" w:lineRule="auto"/>
        <w:rPr>
          <w:rFonts w:asciiTheme="minorHAnsi" w:hAnsiTheme="minorHAnsi" w:cs="Calibri"/>
          <w:sz w:val="22"/>
          <w:szCs w:val="22"/>
        </w:rPr>
      </w:pPr>
    </w:p>
    <w:p w14:paraId="422288A1" w14:textId="77777777" w:rsidR="00DA0394" w:rsidRDefault="00DA0394">
      <w:pPr>
        <w:spacing w:line="360" w:lineRule="auto"/>
        <w:rPr>
          <w:rFonts w:asciiTheme="minorHAnsi" w:hAnsiTheme="minorHAnsi" w:cs="Calibri"/>
          <w:sz w:val="22"/>
          <w:szCs w:val="22"/>
        </w:rPr>
      </w:pPr>
    </w:p>
    <w:p w14:paraId="41E05058" w14:textId="77777777" w:rsidR="00DA0394" w:rsidRDefault="00DA0394">
      <w:pPr>
        <w:spacing w:line="360" w:lineRule="auto"/>
        <w:rPr>
          <w:rFonts w:asciiTheme="minorHAnsi" w:hAnsiTheme="minorHAnsi" w:cs="Calibri"/>
          <w:sz w:val="22"/>
          <w:szCs w:val="22"/>
        </w:rPr>
      </w:pPr>
    </w:p>
    <w:p w14:paraId="5577213A" w14:textId="77777777" w:rsidR="00DA0394" w:rsidRDefault="00DA0394">
      <w:pPr>
        <w:widowControl/>
        <w:spacing w:line="360" w:lineRule="auto"/>
        <w:jc w:val="left"/>
        <w:rPr>
          <w:rFonts w:asciiTheme="minorHAnsi" w:eastAsiaTheme="majorEastAsia" w:hAnsiTheme="minorHAnsi" w:cstheme="minorHAnsi"/>
          <w:szCs w:val="21"/>
        </w:rPr>
      </w:pPr>
    </w:p>
    <w:p w14:paraId="56427F11" w14:textId="77777777" w:rsidR="00DA0394" w:rsidRDefault="00DA0394">
      <w:pPr>
        <w:widowControl/>
        <w:spacing w:line="360" w:lineRule="auto"/>
        <w:jc w:val="left"/>
        <w:rPr>
          <w:rFonts w:asciiTheme="minorHAnsi" w:hAnsiTheme="minorHAnsi" w:cs="Calibri"/>
          <w:szCs w:val="21"/>
        </w:rPr>
      </w:pPr>
    </w:p>
    <w:p w14:paraId="50119693" w14:textId="4567F306" w:rsidR="00DA0394" w:rsidRDefault="00A25CEE" w:rsidP="00A25CEE">
      <w:pPr>
        <w:widowControl/>
        <w:spacing w:line="360" w:lineRule="auto"/>
        <w:jc w:val="center"/>
        <w:rPr>
          <w:rFonts w:asciiTheme="minorHAnsi" w:hAnsiTheme="minorHAnsi" w:cs="Calibri"/>
          <w:szCs w:val="21"/>
        </w:rPr>
      </w:pPr>
      <w:r>
        <w:rPr>
          <w:rFonts w:asciiTheme="minorHAnsi" w:hAnsiTheme="minorHAnsi" w:cs="Calibri" w:hint="eastAsia"/>
          <w:szCs w:val="21"/>
        </w:rPr>
        <w:t>项目证书样本</w:t>
      </w:r>
    </w:p>
    <w:p w14:paraId="06657BE7" w14:textId="370EF446" w:rsidR="00A25CEE" w:rsidRDefault="00A25CEE" w:rsidP="00A25CEE">
      <w:pPr>
        <w:widowControl/>
        <w:spacing w:line="360" w:lineRule="auto"/>
        <w:jc w:val="center"/>
        <w:rPr>
          <w:rFonts w:asciiTheme="minorHAnsi" w:hAnsiTheme="minorHAnsi" w:cs="Calibri"/>
          <w:szCs w:val="21"/>
        </w:rPr>
      </w:pPr>
      <w:r>
        <w:rPr>
          <w:noProof/>
        </w:rPr>
        <w:drawing>
          <wp:inline distT="0" distB="0" distL="0" distR="0" wp14:anchorId="53BDF87F" wp14:editId="39F2FC86">
            <wp:extent cx="2060435" cy="2590800"/>
            <wp:effectExtent l="0" t="0" r="0" b="0"/>
            <wp:docPr id="17528643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864327" name=""/>
                    <pic:cNvPicPr/>
                  </pic:nvPicPr>
                  <pic:blipFill>
                    <a:blip r:embed="rId9"/>
                    <a:stretch>
                      <a:fillRect/>
                    </a:stretch>
                  </pic:blipFill>
                  <pic:spPr>
                    <a:xfrm>
                      <a:off x="0" y="0"/>
                      <a:ext cx="2062605" cy="2593528"/>
                    </a:xfrm>
                    <a:prstGeom prst="rect">
                      <a:avLst/>
                    </a:prstGeom>
                  </pic:spPr>
                </pic:pic>
              </a:graphicData>
            </a:graphic>
          </wp:inline>
        </w:drawing>
      </w:r>
    </w:p>
    <w:p w14:paraId="483B1864" w14:textId="581436A2" w:rsidR="00A25CEE" w:rsidRDefault="00A25CEE" w:rsidP="00A25CEE">
      <w:pPr>
        <w:widowControl/>
        <w:spacing w:line="360" w:lineRule="auto"/>
        <w:jc w:val="center"/>
        <w:rPr>
          <w:rFonts w:asciiTheme="minorHAnsi" w:hAnsiTheme="minorHAnsi" w:cs="Calibri"/>
          <w:szCs w:val="21"/>
        </w:rPr>
      </w:pPr>
      <w:r>
        <w:rPr>
          <w:rFonts w:asciiTheme="minorHAnsi" w:hAnsiTheme="minorHAnsi" w:cs="Calibri" w:hint="eastAsia"/>
          <w:szCs w:val="21"/>
        </w:rPr>
        <w:t>推荐信样本</w:t>
      </w:r>
    </w:p>
    <w:p w14:paraId="4DCA78B7" w14:textId="77777777" w:rsidR="00DA0394" w:rsidRDefault="00DA0394">
      <w:pPr>
        <w:widowControl/>
        <w:spacing w:line="360" w:lineRule="auto"/>
        <w:jc w:val="left"/>
        <w:rPr>
          <w:rFonts w:asciiTheme="minorHAnsi" w:hAnsiTheme="minorHAnsi" w:cs="Calibri"/>
          <w:szCs w:val="21"/>
        </w:rPr>
      </w:pPr>
    </w:p>
    <w:p w14:paraId="6B85F339" w14:textId="77777777" w:rsidR="00DA0394" w:rsidRDefault="00B41C52">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d"/>
        <w:tblW w:w="8522" w:type="dxa"/>
        <w:tblLayout w:type="fixed"/>
        <w:tblLook w:val="04A0" w:firstRow="1" w:lastRow="0" w:firstColumn="1" w:lastColumn="0" w:noHBand="0" w:noVBand="1"/>
      </w:tblPr>
      <w:tblGrid>
        <w:gridCol w:w="1951"/>
        <w:gridCol w:w="6571"/>
      </w:tblGrid>
      <w:tr w:rsidR="00DA0394" w14:paraId="333EEBA5" w14:textId="77777777">
        <w:trPr>
          <w:trHeight w:val="477"/>
        </w:trPr>
        <w:tc>
          <w:tcPr>
            <w:tcW w:w="1951" w:type="dxa"/>
          </w:tcPr>
          <w:p w14:paraId="0CD0BD62" w14:textId="77777777" w:rsidR="00DA0394" w:rsidRDefault="00B41C52">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571" w:type="dxa"/>
          </w:tcPr>
          <w:p w14:paraId="3EFE0CD4" w14:textId="77777777" w:rsidR="00DA0394" w:rsidRDefault="00B41C52">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约人民币</w:t>
            </w:r>
            <w:r>
              <w:rPr>
                <w:rFonts w:asciiTheme="minorHAnsi" w:eastAsiaTheme="majorEastAsia" w:hAnsiTheme="minorHAnsi" w:cstheme="minorHAnsi" w:hint="eastAsia"/>
                <w:szCs w:val="21"/>
              </w:rPr>
              <w:t>3.25</w:t>
            </w:r>
            <w:r>
              <w:rPr>
                <w:rFonts w:asciiTheme="minorHAnsi" w:eastAsiaTheme="majorEastAsia" w:hAnsiTheme="minorHAnsi" w:cstheme="minorHAnsi" w:hint="eastAsia"/>
                <w:szCs w:val="21"/>
              </w:rPr>
              <w:t>万元（成团人数</w:t>
            </w:r>
            <w:r>
              <w:rPr>
                <w:rFonts w:asciiTheme="minorHAnsi" w:eastAsiaTheme="majorEastAsia" w:hAnsiTheme="minorHAnsi" w:cstheme="minorHAnsi" w:hint="eastAsia"/>
                <w:szCs w:val="21"/>
              </w:rPr>
              <w:t>30</w:t>
            </w:r>
            <w:r>
              <w:rPr>
                <w:rFonts w:asciiTheme="minorHAnsi" w:eastAsiaTheme="majorEastAsia" w:hAnsiTheme="minorHAnsi" w:cstheme="minorHAnsi" w:hint="eastAsia"/>
                <w:szCs w:val="21"/>
              </w:rPr>
              <w:t>人）</w:t>
            </w:r>
          </w:p>
        </w:tc>
      </w:tr>
      <w:tr w:rsidR="00DA0394" w14:paraId="7360A0B7" w14:textId="77777777">
        <w:tc>
          <w:tcPr>
            <w:tcW w:w="1951" w:type="dxa"/>
          </w:tcPr>
          <w:p w14:paraId="0FE2EF7D" w14:textId="77777777" w:rsidR="00DA0394" w:rsidRDefault="00B41C52">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571" w:type="dxa"/>
          </w:tcPr>
          <w:p w14:paraId="100A3A06" w14:textId="7F8EEAF4" w:rsidR="00DA0394" w:rsidRDefault="00B41C52">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学费、欢迎午宴、文化体验活动、医疗与意外保险、酒店住宿、早餐、项目期间交通费用、签证费与签证服务费</w:t>
            </w:r>
            <w:r w:rsidR="00A25CEE">
              <w:rPr>
                <w:rFonts w:asciiTheme="minorHAnsi" w:eastAsiaTheme="majorEastAsia" w:hAnsiTheme="minorHAnsi" w:cstheme="minorHAnsi" w:hint="eastAsia"/>
                <w:szCs w:val="21"/>
              </w:rPr>
              <w:t>（单次）</w:t>
            </w:r>
            <w:r>
              <w:rPr>
                <w:rFonts w:asciiTheme="minorHAnsi" w:eastAsiaTheme="majorEastAsia" w:hAnsiTheme="minorHAnsi" w:cstheme="minorHAnsi" w:hint="eastAsia"/>
                <w:szCs w:val="21"/>
              </w:rPr>
              <w:t>、接送机以及项目服务费</w:t>
            </w:r>
          </w:p>
        </w:tc>
      </w:tr>
      <w:tr w:rsidR="00DA0394" w14:paraId="171E1848" w14:textId="77777777">
        <w:tc>
          <w:tcPr>
            <w:tcW w:w="1951" w:type="dxa"/>
          </w:tcPr>
          <w:p w14:paraId="5D027095" w14:textId="77777777" w:rsidR="00DA0394" w:rsidRDefault="00B41C52">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571" w:type="dxa"/>
          </w:tcPr>
          <w:p w14:paraId="41A5F7BE" w14:textId="77777777" w:rsidR="00DA0394" w:rsidRDefault="00B41C52">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w:t>
            </w:r>
            <w:r>
              <w:rPr>
                <w:rFonts w:asciiTheme="minorHAnsi" w:eastAsiaTheme="majorEastAsia" w:hAnsiTheme="minorHAnsi" w:cstheme="minorHAnsi"/>
                <w:szCs w:val="21"/>
              </w:rPr>
              <w:t>机票</w:t>
            </w:r>
            <w:r>
              <w:rPr>
                <w:rFonts w:asciiTheme="minorHAnsi" w:eastAsiaTheme="majorEastAsia" w:hAnsiTheme="minorHAnsi" w:cstheme="minorHAnsi" w:hint="eastAsia"/>
                <w:szCs w:val="21"/>
              </w:rPr>
              <w:t>、餐费与其它个人消费</w:t>
            </w:r>
          </w:p>
        </w:tc>
      </w:tr>
    </w:tbl>
    <w:p w14:paraId="789636FA" w14:textId="77777777" w:rsidR="00DA0394" w:rsidRDefault="00DA0394">
      <w:pPr>
        <w:spacing w:line="360" w:lineRule="auto"/>
        <w:rPr>
          <w:rFonts w:asciiTheme="minorHAnsi" w:eastAsiaTheme="majorEastAsia" w:hAnsiTheme="minorHAnsi" w:cstheme="minorHAnsi"/>
          <w:szCs w:val="21"/>
        </w:rPr>
      </w:pPr>
    </w:p>
    <w:p w14:paraId="35C81732" w14:textId="63B08401" w:rsidR="00DA0394" w:rsidRPr="006C0958" w:rsidRDefault="00B41C52" w:rsidP="006C0958">
      <w:pPr>
        <w:pStyle w:val="af3"/>
        <w:widowControl/>
        <w:numPr>
          <w:ilvl w:val="0"/>
          <w:numId w:val="1"/>
        </w:numPr>
        <w:spacing w:line="360" w:lineRule="auto"/>
        <w:ind w:firstLineChars="0"/>
        <w:jc w:val="left"/>
        <w:rPr>
          <w:rFonts w:asciiTheme="minorHAnsi" w:hAnsiTheme="minorHAnsi" w:cs="Calibri"/>
          <w:b/>
          <w:bCs/>
          <w:color w:val="000000" w:themeColor="text1"/>
          <w:szCs w:val="21"/>
        </w:rPr>
      </w:pPr>
      <w:bookmarkStart w:id="4" w:name="_Hlk100578901"/>
      <w:r w:rsidRPr="006C0958">
        <w:rPr>
          <w:rFonts w:asciiTheme="minorHAnsi" w:hAnsiTheme="minorHAnsi" w:cs="Calibri" w:hint="eastAsia"/>
          <w:b/>
          <w:bCs/>
          <w:color w:val="000000" w:themeColor="text1"/>
          <w:szCs w:val="21"/>
        </w:rPr>
        <w:t>项目申请</w:t>
      </w:r>
    </w:p>
    <w:p w14:paraId="582EB51A" w14:textId="77777777" w:rsidR="00DA0394" w:rsidRDefault="00B41C52">
      <w:pPr>
        <w:pStyle w:val="12"/>
        <w:widowControl/>
        <w:numPr>
          <w:ilvl w:val="0"/>
          <w:numId w:val="6"/>
        </w:numPr>
        <w:spacing w:line="360" w:lineRule="auto"/>
        <w:ind w:firstLineChars="0"/>
        <w:jc w:val="left"/>
        <w:rPr>
          <w:rFonts w:asciiTheme="minorHAnsi" w:hAnsiTheme="minorHAnsi" w:cs="Calibri"/>
          <w:szCs w:val="21"/>
        </w:rPr>
      </w:pPr>
      <w:r>
        <w:rPr>
          <w:rFonts w:asciiTheme="minorHAnsi" w:eastAsiaTheme="majorEastAsia" w:hAnsiTheme="minorHAnsi" w:cstheme="minorHAnsi"/>
          <w:b/>
          <w:kern w:val="0"/>
          <w:szCs w:val="21"/>
        </w:rPr>
        <w:lastRenderedPageBreak/>
        <w:t>选拔要求</w:t>
      </w:r>
      <w:r>
        <w:rPr>
          <w:rFonts w:asciiTheme="minorHAnsi" w:eastAsiaTheme="majorEastAsia" w:hAnsiTheme="minorHAnsi" w:cstheme="minorHAnsi" w:hint="eastAsia"/>
          <w:szCs w:val="21"/>
        </w:rPr>
        <w:t>：具备优秀的英语基础，达到大学英语四级</w:t>
      </w:r>
      <w:r>
        <w:rPr>
          <w:rFonts w:asciiTheme="minorHAnsi" w:eastAsiaTheme="majorEastAsia" w:hAnsiTheme="minorHAnsi" w:cstheme="minorHAnsi"/>
          <w:szCs w:val="21"/>
        </w:rPr>
        <w:t>470</w:t>
      </w:r>
      <w:r>
        <w:rPr>
          <w:rFonts w:asciiTheme="minorHAnsi" w:eastAsiaTheme="majorEastAsia" w:hAnsiTheme="minorHAnsi" w:cstheme="minorHAnsi" w:hint="eastAsia"/>
          <w:szCs w:val="21"/>
        </w:rPr>
        <w:t>分，或大学英语六级</w:t>
      </w:r>
      <w:r>
        <w:rPr>
          <w:rFonts w:asciiTheme="minorHAnsi" w:eastAsiaTheme="majorEastAsia" w:hAnsiTheme="minorHAnsi" w:cstheme="minorHAnsi" w:hint="eastAsia"/>
          <w:szCs w:val="21"/>
        </w:rPr>
        <w:t>4</w:t>
      </w:r>
      <w:r>
        <w:rPr>
          <w:rFonts w:asciiTheme="minorHAnsi" w:eastAsiaTheme="majorEastAsia" w:hAnsiTheme="minorHAnsi" w:cstheme="minorHAnsi"/>
          <w:szCs w:val="21"/>
        </w:rPr>
        <w:t>50</w:t>
      </w:r>
      <w:r>
        <w:rPr>
          <w:rFonts w:asciiTheme="minorHAnsi" w:eastAsiaTheme="majorEastAsia" w:hAnsiTheme="minorHAnsi" w:cstheme="minorHAnsi" w:hint="eastAsia"/>
          <w:szCs w:val="21"/>
        </w:rPr>
        <w:t>分，或专四</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专八通过，或</w:t>
      </w:r>
      <w:r>
        <w:rPr>
          <w:rFonts w:asciiTheme="minorHAnsi" w:eastAsiaTheme="majorEastAsia" w:hAnsiTheme="minorHAnsi" w:cstheme="minorHAnsi" w:hint="eastAsia"/>
          <w:szCs w:val="21"/>
        </w:rPr>
        <w:t>Duolingo</w:t>
      </w:r>
      <w:r>
        <w:rPr>
          <w:rFonts w:asciiTheme="minorHAnsi" w:eastAsiaTheme="majorEastAsia" w:hAnsiTheme="minorHAnsi" w:cstheme="minorHAnsi"/>
          <w:szCs w:val="21"/>
        </w:rPr>
        <w:t xml:space="preserve"> 90</w:t>
      </w:r>
      <w:r>
        <w:rPr>
          <w:rFonts w:asciiTheme="minorHAnsi" w:eastAsiaTheme="majorEastAsia" w:hAnsiTheme="minorHAnsi" w:cstheme="minorHAnsi" w:hint="eastAsia"/>
          <w:szCs w:val="21"/>
        </w:rPr>
        <w:t>，或高考英语</w:t>
      </w:r>
      <w:r>
        <w:rPr>
          <w:rFonts w:asciiTheme="minorHAnsi" w:eastAsiaTheme="majorEastAsia" w:hAnsiTheme="minorHAnsi" w:cstheme="minorHAnsi" w:hint="eastAsia"/>
          <w:szCs w:val="21"/>
        </w:rPr>
        <w:t>1</w:t>
      </w:r>
      <w:r>
        <w:rPr>
          <w:rFonts w:asciiTheme="minorHAnsi" w:eastAsiaTheme="majorEastAsia" w:hAnsiTheme="minorHAnsi" w:cstheme="minorHAnsi"/>
          <w:szCs w:val="21"/>
        </w:rPr>
        <w:t>10</w:t>
      </w:r>
      <w:r>
        <w:rPr>
          <w:rFonts w:asciiTheme="minorHAnsi" w:eastAsiaTheme="majorEastAsia" w:hAnsiTheme="minorHAnsi" w:cstheme="minorHAnsi" w:hint="eastAsia"/>
          <w:szCs w:val="21"/>
        </w:rPr>
        <w:t>（限大一）；</w:t>
      </w:r>
      <w:r>
        <w:rPr>
          <w:rFonts w:asciiTheme="minorHAnsi" w:eastAsiaTheme="majorEastAsia" w:hAnsiTheme="minorHAnsi" w:cstheme="minorHAnsi"/>
          <w:szCs w:val="21"/>
        </w:rPr>
        <w:t xml:space="preserve"> </w:t>
      </w:r>
    </w:p>
    <w:p w14:paraId="12E67B6B" w14:textId="77777777" w:rsidR="00DA0394" w:rsidRDefault="00B41C52">
      <w:pPr>
        <w:pStyle w:val="12"/>
        <w:numPr>
          <w:ilvl w:val="0"/>
          <w:numId w:val="6"/>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hint="eastAsia"/>
          <w:b/>
          <w:kern w:val="0"/>
          <w:szCs w:val="21"/>
        </w:rPr>
        <w:t>报名</w:t>
      </w:r>
      <w:r>
        <w:rPr>
          <w:rFonts w:asciiTheme="minorHAnsi" w:eastAsiaTheme="majorEastAsia" w:hAnsiTheme="minorHAnsi" w:cstheme="minorHAnsi"/>
          <w:b/>
          <w:kern w:val="0"/>
          <w:szCs w:val="21"/>
        </w:rPr>
        <w:t>方式</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 xml:space="preserve"> </w:t>
      </w:r>
      <w:r>
        <w:rPr>
          <w:rFonts w:asciiTheme="minorHAnsi" w:eastAsiaTheme="majorEastAsia" w:hAnsiTheme="minorHAnsi" w:cstheme="minorHAnsi"/>
          <w:szCs w:val="21"/>
        </w:rPr>
        <w:t>全美国际教育协会网站</w:t>
      </w:r>
      <w:hyperlink r:id="rId10" w:history="1">
        <w:r>
          <w:rPr>
            <w:rStyle w:val="af1"/>
            <w:rFonts w:asciiTheme="minorHAnsi" w:eastAsiaTheme="majorEastAsia" w:hAnsiTheme="minorHAnsi" w:cstheme="minorHAnsi" w:hint="eastAsia"/>
            <w:szCs w:val="21"/>
          </w:rPr>
          <w:t>www.usiea.org</w:t>
        </w:r>
      </w:hyperlink>
      <w:r>
        <w:rPr>
          <w:rFonts w:asciiTheme="minorHAnsi" w:eastAsiaTheme="majorEastAsia" w:hAnsiTheme="minorHAnsi" w:cstheme="minorHAnsi" w:hint="eastAsia"/>
          <w:szCs w:val="21"/>
        </w:rPr>
        <w:t xml:space="preserve"> </w:t>
      </w:r>
      <w:r>
        <w:rPr>
          <w:rFonts w:asciiTheme="minorHAnsi" w:eastAsiaTheme="majorEastAsia" w:hAnsiTheme="minorHAnsi" w:cstheme="minorHAnsi"/>
          <w:szCs w:val="21"/>
        </w:rPr>
        <w:t>填写《</w:t>
      </w:r>
      <w:r>
        <w:rPr>
          <w:rFonts w:asciiTheme="minorHAnsi" w:eastAsiaTheme="majorEastAsia" w:hAnsiTheme="minorHAnsi" w:cstheme="minorHAnsi" w:hint="eastAsia"/>
          <w:szCs w:val="21"/>
        </w:rPr>
        <w:t>世界</w:t>
      </w:r>
      <w:r>
        <w:rPr>
          <w:rFonts w:asciiTheme="minorHAnsi" w:eastAsiaTheme="majorEastAsia" w:hAnsiTheme="minorHAnsi" w:cstheme="minorHAnsi"/>
          <w:szCs w:val="21"/>
        </w:rPr>
        <w:t>名校访学项目报名表》；</w:t>
      </w:r>
    </w:p>
    <w:p w14:paraId="2F196A99" w14:textId="77777777" w:rsidR="00DA0394" w:rsidRDefault="00B41C52">
      <w:pPr>
        <w:spacing w:line="360" w:lineRule="auto"/>
        <w:rPr>
          <w:rFonts w:asciiTheme="minorHAnsi" w:hAnsiTheme="minorHAnsi" w:cs="宋体"/>
          <w:kern w:val="0"/>
          <w:sz w:val="20"/>
          <w:szCs w:val="21"/>
        </w:rPr>
      </w:pPr>
      <w:r>
        <w:rPr>
          <w:rFonts w:asciiTheme="minorHAnsi" w:hAnsiTheme="minorHAnsi" w:cs="宋体"/>
          <w:kern w:val="0"/>
          <w:sz w:val="20"/>
          <w:szCs w:val="21"/>
        </w:rPr>
        <w:t>全美国际教育协会官微：全美国际访学微刊</w:t>
      </w:r>
    </w:p>
    <w:bookmarkEnd w:id="4"/>
    <w:p w14:paraId="7D1B484B" w14:textId="77777777" w:rsidR="00DA0394" w:rsidRDefault="00DA0394">
      <w:pPr>
        <w:spacing w:line="360" w:lineRule="auto"/>
        <w:jc w:val="left"/>
        <w:rPr>
          <w:rFonts w:asciiTheme="minorHAnsi" w:eastAsiaTheme="majorEastAsia" w:hAnsiTheme="minorHAnsi" w:cstheme="minorHAnsi"/>
          <w:szCs w:val="21"/>
        </w:rPr>
      </w:pPr>
    </w:p>
    <w:p w14:paraId="1AB167D9" w14:textId="77777777" w:rsidR="00DA0394" w:rsidRDefault="00DA0394">
      <w:pPr>
        <w:spacing w:line="0" w:lineRule="atLeast"/>
        <w:jc w:val="center"/>
        <w:rPr>
          <w:b/>
          <w:color w:val="1F497D"/>
          <w:sz w:val="36"/>
        </w:rPr>
      </w:pPr>
    </w:p>
    <w:sectPr w:rsidR="00DA0394">
      <w:headerReference w:type="default" r:id="rId11"/>
      <w:foot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5BCD5" w14:textId="77777777" w:rsidR="00B41C52" w:rsidRDefault="00B41C52">
      <w:r>
        <w:separator/>
      </w:r>
    </w:p>
  </w:endnote>
  <w:endnote w:type="continuationSeparator" w:id="0">
    <w:p w14:paraId="2209F628" w14:textId="77777777" w:rsidR="00B41C52" w:rsidRDefault="00B4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5259844"/>
      <w:docPartObj>
        <w:docPartGallery w:val="Page Numbers (Bottom of Page)"/>
        <w:docPartUnique/>
      </w:docPartObj>
    </w:sdtPr>
    <w:sdtEndPr/>
    <w:sdtContent>
      <w:sdt>
        <w:sdtPr>
          <w:id w:val="-1705238520"/>
          <w:docPartObj>
            <w:docPartGallery w:val="Page Numbers (Top of Page)"/>
            <w:docPartUnique/>
          </w:docPartObj>
        </w:sdtPr>
        <w:sdtEndPr/>
        <w:sdtContent>
          <w:p w14:paraId="31D49C16" w14:textId="0AA07127" w:rsidR="00146502" w:rsidRDefault="00146502" w:rsidP="00146502">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43D3A7F7" w14:textId="77777777" w:rsidR="00146502" w:rsidRDefault="0014650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71237" w14:textId="77777777" w:rsidR="00B41C52" w:rsidRDefault="00B41C52">
      <w:r>
        <w:separator/>
      </w:r>
    </w:p>
  </w:footnote>
  <w:footnote w:type="continuationSeparator" w:id="0">
    <w:p w14:paraId="747CD791" w14:textId="77777777" w:rsidR="00B41C52" w:rsidRDefault="00B41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F3AF" w14:textId="77777777" w:rsidR="00DA0394" w:rsidRDefault="00DA0394">
    <w:pPr>
      <w:spacing w:line="140" w:lineRule="atLeast"/>
      <w:ind w:rightChars="-160" w:right="-336"/>
      <w:rPr>
        <w:rFonts w:ascii="微软雅黑" w:eastAsia="微软雅黑" w:hAnsi="微软雅黑" w:hint="eastAsia"/>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45662"/>
    <w:multiLevelType w:val="multilevel"/>
    <w:tmpl w:val="1B845662"/>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15:restartNumberingAfterBreak="0">
    <w:nsid w:val="49241C2D"/>
    <w:multiLevelType w:val="multilevel"/>
    <w:tmpl w:val="49241C2D"/>
    <w:lvl w:ilvl="0">
      <w:start w:val="1"/>
      <w:numFmt w:val="japaneseCounting"/>
      <w:lvlText w:val="%1、"/>
      <w:lvlJc w:val="left"/>
      <w:pPr>
        <w:ind w:left="440" w:hanging="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85628CF"/>
    <w:multiLevelType w:val="multilevel"/>
    <w:tmpl w:val="585628CF"/>
    <w:lvl w:ilvl="0">
      <w:start w:val="1"/>
      <w:numFmt w:val="bullet"/>
      <w:lvlText w:val="-"/>
      <w:lvlJc w:val="left"/>
      <w:pPr>
        <w:ind w:left="360" w:hanging="360"/>
      </w:pPr>
      <w:rPr>
        <w:rFonts w:ascii="Calibri" w:eastAsiaTheme="maj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67D81316"/>
    <w:multiLevelType w:val="multilevel"/>
    <w:tmpl w:val="67D81316"/>
    <w:lvl w:ilvl="0">
      <w:start w:val="1"/>
      <w:numFmt w:val="bullet"/>
      <w:lvlText w:val=""/>
      <w:lvlJc w:val="left"/>
      <w:pPr>
        <w:ind w:left="860" w:hanging="44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77F013D8"/>
    <w:multiLevelType w:val="multilevel"/>
    <w:tmpl w:val="77F01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9987D3E"/>
    <w:multiLevelType w:val="multilevel"/>
    <w:tmpl w:val="79987D3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16cid:durableId="52317521">
    <w:abstractNumId w:val="1"/>
  </w:num>
  <w:num w:numId="2" w16cid:durableId="705259486">
    <w:abstractNumId w:val="3"/>
  </w:num>
  <w:num w:numId="3" w16cid:durableId="446776214">
    <w:abstractNumId w:val="2"/>
  </w:num>
  <w:num w:numId="4" w16cid:durableId="109057277">
    <w:abstractNumId w:val="0"/>
  </w:num>
  <w:num w:numId="5" w16cid:durableId="1458984174">
    <w:abstractNumId w:val="5"/>
  </w:num>
  <w:num w:numId="6" w16cid:durableId="15614029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M3YmEyYWI5ZDlhODE0MmRmOWU3M2JjYTllZWE4YWUifQ=="/>
  </w:docVars>
  <w:rsids>
    <w:rsidRoot w:val="00500A8F"/>
    <w:rsid w:val="00002A7B"/>
    <w:rsid w:val="000035D7"/>
    <w:rsid w:val="00003687"/>
    <w:rsid w:val="00003F3F"/>
    <w:rsid w:val="00005020"/>
    <w:rsid w:val="00006712"/>
    <w:rsid w:val="000077A9"/>
    <w:rsid w:val="00010F31"/>
    <w:rsid w:val="000169DD"/>
    <w:rsid w:val="0001734D"/>
    <w:rsid w:val="00022AFD"/>
    <w:rsid w:val="000230BD"/>
    <w:rsid w:val="00023476"/>
    <w:rsid w:val="000236D2"/>
    <w:rsid w:val="00024C64"/>
    <w:rsid w:val="00025206"/>
    <w:rsid w:val="00026847"/>
    <w:rsid w:val="0003068E"/>
    <w:rsid w:val="00030A02"/>
    <w:rsid w:val="00031403"/>
    <w:rsid w:val="000317CD"/>
    <w:rsid w:val="0003562C"/>
    <w:rsid w:val="000362BD"/>
    <w:rsid w:val="0003777C"/>
    <w:rsid w:val="00040016"/>
    <w:rsid w:val="000402B0"/>
    <w:rsid w:val="00041148"/>
    <w:rsid w:val="00041BDA"/>
    <w:rsid w:val="00044B87"/>
    <w:rsid w:val="00046229"/>
    <w:rsid w:val="000519A2"/>
    <w:rsid w:val="00051A3D"/>
    <w:rsid w:val="0005389A"/>
    <w:rsid w:val="00060047"/>
    <w:rsid w:val="0006181E"/>
    <w:rsid w:val="000633FD"/>
    <w:rsid w:val="00065242"/>
    <w:rsid w:val="00066BB4"/>
    <w:rsid w:val="00066CD0"/>
    <w:rsid w:val="00072B90"/>
    <w:rsid w:val="00072FF0"/>
    <w:rsid w:val="000813C1"/>
    <w:rsid w:val="0008167D"/>
    <w:rsid w:val="000820F9"/>
    <w:rsid w:val="000840CC"/>
    <w:rsid w:val="000848FD"/>
    <w:rsid w:val="00087A5D"/>
    <w:rsid w:val="00091C7E"/>
    <w:rsid w:val="00091EDA"/>
    <w:rsid w:val="0009206E"/>
    <w:rsid w:val="00094D41"/>
    <w:rsid w:val="000953D3"/>
    <w:rsid w:val="000954F4"/>
    <w:rsid w:val="000A081D"/>
    <w:rsid w:val="000A0A86"/>
    <w:rsid w:val="000A2A22"/>
    <w:rsid w:val="000A3961"/>
    <w:rsid w:val="000A4030"/>
    <w:rsid w:val="000A5251"/>
    <w:rsid w:val="000B0B78"/>
    <w:rsid w:val="000B1A29"/>
    <w:rsid w:val="000B346F"/>
    <w:rsid w:val="000B3A73"/>
    <w:rsid w:val="000B621C"/>
    <w:rsid w:val="000B70CB"/>
    <w:rsid w:val="000C1504"/>
    <w:rsid w:val="000C2F7C"/>
    <w:rsid w:val="000C3042"/>
    <w:rsid w:val="000C3F5B"/>
    <w:rsid w:val="000C4E56"/>
    <w:rsid w:val="000C5C18"/>
    <w:rsid w:val="000C7F9A"/>
    <w:rsid w:val="000D4BC5"/>
    <w:rsid w:val="000D5021"/>
    <w:rsid w:val="000E1209"/>
    <w:rsid w:val="000E1EBC"/>
    <w:rsid w:val="000E71FC"/>
    <w:rsid w:val="000F168E"/>
    <w:rsid w:val="000F6E7C"/>
    <w:rsid w:val="001013E1"/>
    <w:rsid w:val="00101711"/>
    <w:rsid w:val="0010196F"/>
    <w:rsid w:val="001051AF"/>
    <w:rsid w:val="00106BA3"/>
    <w:rsid w:val="00110B1F"/>
    <w:rsid w:val="00110EDA"/>
    <w:rsid w:val="0011231F"/>
    <w:rsid w:val="00112EFC"/>
    <w:rsid w:val="001131EA"/>
    <w:rsid w:val="00116EF3"/>
    <w:rsid w:val="00120A5E"/>
    <w:rsid w:val="00120BC0"/>
    <w:rsid w:val="001218E2"/>
    <w:rsid w:val="0012340B"/>
    <w:rsid w:val="001241E8"/>
    <w:rsid w:val="0012488E"/>
    <w:rsid w:val="00124B0D"/>
    <w:rsid w:val="00125024"/>
    <w:rsid w:val="001262F3"/>
    <w:rsid w:val="00127FE8"/>
    <w:rsid w:val="00130C2B"/>
    <w:rsid w:val="00131C00"/>
    <w:rsid w:val="00131D30"/>
    <w:rsid w:val="00134011"/>
    <w:rsid w:val="00135325"/>
    <w:rsid w:val="00135F93"/>
    <w:rsid w:val="001370FA"/>
    <w:rsid w:val="001373D5"/>
    <w:rsid w:val="00137744"/>
    <w:rsid w:val="00140F04"/>
    <w:rsid w:val="00143294"/>
    <w:rsid w:val="00143E71"/>
    <w:rsid w:val="00146502"/>
    <w:rsid w:val="00146AB9"/>
    <w:rsid w:val="00152F88"/>
    <w:rsid w:val="001535A1"/>
    <w:rsid w:val="00153DF4"/>
    <w:rsid w:val="00155FCC"/>
    <w:rsid w:val="0015773D"/>
    <w:rsid w:val="00160616"/>
    <w:rsid w:val="001621FC"/>
    <w:rsid w:val="00167799"/>
    <w:rsid w:val="00170451"/>
    <w:rsid w:val="00171286"/>
    <w:rsid w:val="0017244A"/>
    <w:rsid w:val="001738F0"/>
    <w:rsid w:val="00173AC0"/>
    <w:rsid w:val="00176E73"/>
    <w:rsid w:val="00176F21"/>
    <w:rsid w:val="0018033F"/>
    <w:rsid w:val="00180AB5"/>
    <w:rsid w:val="00182AE1"/>
    <w:rsid w:val="00182E04"/>
    <w:rsid w:val="001834A2"/>
    <w:rsid w:val="0018354F"/>
    <w:rsid w:val="00185175"/>
    <w:rsid w:val="00186190"/>
    <w:rsid w:val="00190118"/>
    <w:rsid w:val="00191EC9"/>
    <w:rsid w:val="00192C0F"/>
    <w:rsid w:val="0019459B"/>
    <w:rsid w:val="001951B2"/>
    <w:rsid w:val="001A0C7A"/>
    <w:rsid w:val="001A0F42"/>
    <w:rsid w:val="001A281F"/>
    <w:rsid w:val="001A4366"/>
    <w:rsid w:val="001A4EDE"/>
    <w:rsid w:val="001A7D56"/>
    <w:rsid w:val="001B0D76"/>
    <w:rsid w:val="001B1730"/>
    <w:rsid w:val="001B1E96"/>
    <w:rsid w:val="001C1A51"/>
    <w:rsid w:val="001C3E35"/>
    <w:rsid w:val="001C3F55"/>
    <w:rsid w:val="001C6985"/>
    <w:rsid w:val="001D01C6"/>
    <w:rsid w:val="001D23C4"/>
    <w:rsid w:val="001D3619"/>
    <w:rsid w:val="001D4042"/>
    <w:rsid w:val="001D458C"/>
    <w:rsid w:val="001D4C69"/>
    <w:rsid w:val="001D4EF4"/>
    <w:rsid w:val="001D5D4C"/>
    <w:rsid w:val="001D7654"/>
    <w:rsid w:val="001E0415"/>
    <w:rsid w:val="001E31D7"/>
    <w:rsid w:val="001E4E86"/>
    <w:rsid w:val="001E5D98"/>
    <w:rsid w:val="001E5F6F"/>
    <w:rsid w:val="001F1FCF"/>
    <w:rsid w:val="001F4E49"/>
    <w:rsid w:val="001F5524"/>
    <w:rsid w:val="001F67D2"/>
    <w:rsid w:val="00201963"/>
    <w:rsid w:val="00202030"/>
    <w:rsid w:val="00202CAE"/>
    <w:rsid w:val="00203BFF"/>
    <w:rsid w:val="00205F7F"/>
    <w:rsid w:val="00207110"/>
    <w:rsid w:val="002133F2"/>
    <w:rsid w:val="0021711E"/>
    <w:rsid w:val="00217F17"/>
    <w:rsid w:val="002202A8"/>
    <w:rsid w:val="00220AE0"/>
    <w:rsid w:val="00220E2D"/>
    <w:rsid w:val="002211FB"/>
    <w:rsid w:val="0022214B"/>
    <w:rsid w:val="00222319"/>
    <w:rsid w:val="002274D9"/>
    <w:rsid w:val="00227891"/>
    <w:rsid w:val="00232CC1"/>
    <w:rsid w:val="00233816"/>
    <w:rsid w:val="0023684E"/>
    <w:rsid w:val="002370B2"/>
    <w:rsid w:val="00237A96"/>
    <w:rsid w:val="00240E4E"/>
    <w:rsid w:val="00243F0C"/>
    <w:rsid w:val="002441C6"/>
    <w:rsid w:val="002449A1"/>
    <w:rsid w:val="00250B56"/>
    <w:rsid w:val="00251642"/>
    <w:rsid w:val="00254207"/>
    <w:rsid w:val="00254A09"/>
    <w:rsid w:val="00255140"/>
    <w:rsid w:val="00261406"/>
    <w:rsid w:val="00261C11"/>
    <w:rsid w:val="0026278B"/>
    <w:rsid w:val="00266D3D"/>
    <w:rsid w:val="002679B3"/>
    <w:rsid w:val="00271BCB"/>
    <w:rsid w:val="00274A34"/>
    <w:rsid w:val="00275270"/>
    <w:rsid w:val="0028056A"/>
    <w:rsid w:val="00280A41"/>
    <w:rsid w:val="002852EE"/>
    <w:rsid w:val="00286224"/>
    <w:rsid w:val="002906DF"/>
    <w:rsid w:val="0029179F"/>
    <w:rsid w:val="00292059"/>
    <w:rsid w:val="00292326"/>
    <w:rsid w:val="00295361"/>
    <w:rsid w:val="002954BF"/>
    <w:rsid w:val="00296088"/>
    <w:rsid w:val="00296348"/>
    <w:rsid w:val="00296493"/>
    <w:rsid w:val="00297E1A"/>
    <w:rsid w:val="002A32D9"/>
    <w:rsid w:val="002A3386"/>
    <w:rsid w:val="002A33B3"/>
    <w:rsid w:val="002A402F"/>
    <w:rsid w:val="002A4B74"/>
    <w:rsid w:val="002A6E42"/>
    <w:rsid w:val="002B4A5A"/>
    <w:rsid w:val="002B5E23"/>
    <w:rsid w:val="002B61DD"/>
    <w:rsid w:val="002B7076"/>
    <w:rsid w:val="002B7158"/>
    <w:rsid w:val="002C199A"/>
    <w:rsid w:val="002C2028"/>
    <w:rsid w:val="002C229B"/>
    <w:rsid w:val="002C27D4"/>
    <w:rsid w:val="002C3134"/>
    <w:rsid w:val="002C612F"/>
    <w:rsid w:val="002C6AEB"/>
    <w:rsid w:val="002C722D"/>
    <w:rsid w:val="002C74EA"/>
    <w:rsid w:val="002D04D0"/>
    <w:rsid w:val="002D0DAC"/>
    <w:rsid w:val="002D4E50"/>
    <w:rsid w:val="002D76B2"/>
    <w:rsid w:val="002D7B20"/>
    <w:rsid w:val="002E0BA0"/>
    <w:rsid w:val="002E1476"/>
    <w:rsid w:val="002E3299"/>
    <w:rsid w:val="002E3A94"/>
    <w:rsid w:val="002E4985"/>
    <w:rsid w:val="002E64CC"/>
    <w:rsid w:val="002F18D6"/>
    <w:rsid w:val="002F1A53"/>
    <w:rsid w:val="002F1D30"/>
    <w:rsid w:val="002F3568"/>
    <w:rsid w:val="002F7AB9"/>
    <w:rsid w:val="003013CE"/>
    <w:rsid w:val="0030157A"/>
    <w:rsid w:val="00302995"/>
    <w:rsid w:val="00302F28"/>
    <w:rsid w:val="00303D3D"/>
    <w:rsid w:val="003047BA"/>
    <w:rsid w:val="00311816"/>
    <w:rsid w:val="00313A58"/>
    <w:rsid w:val="003154B5"/>
    <w:rsid w:val="0031712B"/>
    <w:rsid w:val="0032092A"/>
    <w:rsid w:val="00321528"/>
    <w:rsid w:val="00321717"/>
    <w:rsid w:val="00321D5F"/>
    <w:rsid w:val="0032313B"/>
    <w:rsid w:val="003260F0"/>
    <w:rsid w:val="0032647E"/>
    <w:rsid w:val="00330A2B"/>
    <w:rsid w:val="00330EF0"/>
    <w:rsid w:val="00333C15"/>
    <w:rsid w:val="00334EC1"/>
    <w:rsid w:val="00336487"/>
    <w:rsid w:val="00341C60"/>
    <w:rsid w:val="003425BF"/>
    <w:rsid w:val="00342D9D"/>
    <w:rsid w:val="00342E7E"/>
    <w:rsid w:val="00345B21"/>
    <w:rsid w:val="0035066E"/>
    <w:rsid w:val="003508E4"/>
    <w:rsid w:val="003518A8"/>
    <w:rsid w:val="00352A1D"/>
    <w:rsid w:val="00353816"/>
    <w:rsid w:val="00355979"/>
    <w:rsid w:val="003574A4"/>
    <w:rsid w:val="00361CCF"/>
    <w:rsid w:val="00362FE1"/>
    <w:rsid w:val="00364A0C"/>
    <w:rsid w:val="00370A4A"/>
    <w:rsid w:val="00372474"/>
    <w:rsid w:val="003738EA"/>
    <w:rsid w:val="00375491"/>
    <w:rsid w:val="00376F26"/>
    <w:rsid w:val="00376FA7"/>
    <w:rsid w:val="0037788D"/>
    <w:rsid w:val="003801DB"/>
    <w:rsid w:val="00381E2C"/>
    <w:rsid w:val="003822A8"/>
    <w:rsid w:val="00383DCC"/>
    <w:rsid w:val="00386A4E"/>
    <w:rsid w:val="00386C51"/>
    <w:rsid w:val="00387362"/>
    <w:rsid w:val="00390C9A"/>
    <w:rsid w:val="00390FCA"/>
    <w:rsid w:val="00394053"/>
    <w:rsid w:val="00394758"/>
    <w:rsid w:val="00394A95"/>
    <w:rsid w:val="00394D71"/>
    <w:rsid w:val="00396306"/>
    <w:rsid w:val="00397742"/>
    <w:rsid w:val="003A1760"/>
    <w:rsid w:val="003A3781"/>
    <w:rsid w:val="003A6BB9"/>
    <w:rsid w:val="003B4151"/>
    <w:rsid w:val="003B596F"/>
    <w:rsid w:val="003B669C"/>
    <w:rsid w:val="003B786E"/>
    <w:rsid w:val="003C30F6"/>
    <w:rsid w:val="003C60A7"/>
    <w:rsid w:val="003C6EF7"/>
    <w:rsid w:val="003D0F7B"/>
    <w:rsid w:val="003D0FE9"/>
    <w:rsid w:val="003D13F7"/>
    <w:rsid w:val="003D2BCE"/>
    <w:rsid w:val="003D4037"/>
    <w:rsid w:val="003D4529"/>
    <w:rsid w:val="003D4B46"/>
    <w:rsid w:val="003D5531"/>
    <w:rsid w:val="003D5F48"/>
    <w:rsid w:val="003D7B86"/>
    <w:rsid w:val="003E01B3"/>
    <w:rsid w:val="003E3199"/>
    <w:rsid w:val="003E3788"/>
    <w:rsid w:val="003E4083"/>
    <w:rsid w:val="003E4B4A"/>
    <w:rsid w:val="003E5A15"/>
    <w:rsid w:val="003E7DA0"/>
    <w:rsid w:val="003F050A"/>
    <w:rsid w:val="003F059B"/>
    <w:rsid w:val="003F16A0"/>
    <w:rsid w:val="003F50D1"/>
    <w:rsid w:val="003F5D96"/>
    <w:rsid w:val="003F5F88"/>
    <w:rsid w:val="003F68AC"/>
    <w:rsid w:val="00402B49"/>
    <w:rsid w:val="00404265"/>
    <w:rsid w:val="0041117C"/>
    <w:rsid w:val="0041273F"/>
    <w:rsid w:val="00420DE4"/>
    <w:rsid w:val="0042204E"/>
    <w:rsid w:val="004223BC"/>
    <w:rsid w:val="00426325"/>
    <w:rsid w:val="00430B91"/>
    <w:rsid w:val="00431148"/>
    <w:rsid w:val="004330A9"/>
    <w:rsid w:val="00437A33"/>
    <w:rsid w:val="004402AF"/>
    <w:rsid w:val="00440C9F"/>
    <w:rsid w:val="0044174C"/>
    <w:rsid w:val="0044266E"/>
    <w:rsid w:val="00443C5D"/>
    <w:rsid w:val="004469A3"/>
    <w:rsid w:val="0045270B"/>
    <w:rsid w:val="00454C45"/>
    <w:rsid w:val="00455152"/>
    <w:rsid w:val="00460AFB"/>
    <w:rsid w:val="00461EE8"/>
    <w:rsid w:val="004624BE"/>
    <w:rsid w:val="00464F1E"/>
    <w:rsid w:val="00465A92"/>
    <w:rsid w:val="004679CE"/>
    <w:rsid w:val="00467FC8"/>
    <w:rsid w:val="00470200"/>
    <w:rsid w:val="00470270"/>
    <w:rsid w:val="00471CBF"/>
    <w:rsid w:val="00472046"/>
    <w:rsid w:val="0047227B"/>
    <w:rsid w:val="00480534"/>
    <w:rsid w:val="00481A67"/>
    <w:rsid w:val="00484C1A"/>
    <w:rsid w:val="00485AD1"/>
    <w:rsid w:val="00486AA5"/>
    <w:rsid w:val="004877B3"/>
    <w:rsid w:val="00490B67"/>
    <w:rsid w:val="004929BE"/>
    <w:rsid w:val="004932B6"/>
    <w:rsid w:val="004946E0"/>
    <w:rsid w:val="00495E6D"/>
    <w:rsid w:val="0049698F"/>
    <w:rsid w:val="004A1602"/>
    <w:rsid w:val="004A51A8"/>
    <w:rsid w:val="004B2B70"/>
    <w:rsid w:val="004B4871"/>
    <w:rsid w:val="004B49EE"/>
    <w:rsid w:val="004B4D89"/>
    <w:rsid w:val="004B516E"/>
    <w:rsid w:val="004B6F44"/>
    <w:rsid w:val="004C0E26"/>
    <w:rsid w:val="004C15F5"/>
    <w:rsid w:val="004C343D"/>
    <w:rsid w:val="004C5277"/>
    <w:rsid w:val="004C6632"/>
    <w:rsid w:val="004C7286"/>
    <w:rsid w:val="004C7906"/>
    <w:rsid w:val="004D2423"/>
    <w:rsid w:val="004D2891"/>
    <w:rsid w:val="004D3884"/>
    <w:rsid w:val="004D5BBA"/>
    <w:rsid w:val="004D5D38"/>
    <w:rsid w:val="004E0748"/>
    <w:rsid w:val="004E6298"/>
    <w:rsid w:val="004E728E"/>
    <w:rsid w:val="004F0AAB"/>
    <w:rsid w:val="004F743F"/>
    <w:rsid w:val="004F7C1B"/>
    <w:rsid w:val="00500A8F"/>
    <w:rsid w:val="00500DE1"/>
    <w:rsid w:val="005028D5"/>
    <w:rsid w:val="005043E9"/>
    <w:rsid w:val="00504FF1"/>
    <w:rsid w:val="005060F9"/>
    <w:rsid w:val="0051106C"/>
    <w:rsid w:val="00512BAE"/>
    <w:rsid w:val="005143A6"/>
    <w:rsid w:val="00515AE4"/>
    <w:rsid w:val="00520C0E"/>
    <w:rsid w:val="00521924"/>
    <w:rsid w:val="0052259A"/>
    <w:rsid w:val="00522EAE"/>
    <w:rsid w:val="00523C32"/>
    <w:rsid w:val="005250F2"/>
    <w:rsid w:val="00525703"/>
    <w:rsid w:val="00526036"/>
    <w:rsid w:val="005260BE"/>
    <w:rsid w:val="00527573"/>
    <w:rsid w:val="0053259C"/>
    <w:rsid w:val="005326B5"/>
    <w:rsid w:val="005339BB"/>
    <w:rsid w:val="005351DA"/>
    <w:rsid w:val="00536F45"/>
    <w:rsid w:val="00537EE6"/>
    <w:rsid w:val="005447E3"/>
    <w:rsid w:val="00546ACA"/>
    <w:rsid w:val="00547E75"/>
    <w:rsid w:val="0055085D"/>
    <w:rsid w:val="00550D44"/>
    <w:rsid w:val="00552CC6"/>
    <w:rsid w:val="00554115"/>
    <w:rsid w:val="00554D5C"/>
    <w:rsid w:val="00555016"/>
    <w:rsid w:val="00555043"/>
    <w:rsid w:val="005559B9"/>
    <w:rsid w:val="00556212"/>
    <w:rsid w:val="00557FC7"/>
    <w:rsid w:val="005606AC"/>
    <w:rsid w:val="00560B96"/>
    <w:rsid w:val="00563622"/>
    <w:rsid w:val="005643D6"/>
    <w:rsid w:val="0057138A"/>
    <w:rsid w:val="00571797"/>
    <w:rsid w:val="00572B6E"/>
    <w:rsid w:val="005730D7"/>
    <w:rsid w:val="005762B0"/>
    <w:rsid w:val="00580FDD"/>
    <w:rsid w:val="00582979"/>
    <w:rsid w:val="00584716"/>
    <w:rsid w:val="005849E3"/>
    <w:rsid w:val="00584E4F"/>
    <w:rsid w:val="00584E6C"/>
    <w:rsid w:val="005851B1"/>
    <w:rsid w:val="005868F6"/>
    <w:rsid w:val="00586D6C"/>
    <w:rsid w:val="00587702"/>
    <w:rsid w:val="00587D18"/>
    <w:rsid w:val="00591238"/>
    <w:rsid w:val="00593AC3"/>
    <w:rsid w:val="00596D1A"/>
    <w:rsid w:val="00597F1D"/>
    <w:rsid w:val="005A31F5"/>
    <w:rsid w:val="005A65C8"/>
    <w:rsid w:val="005B35AF"/>
    <w:rsid w:val="005B5140"/>
    <w:rsid w:val="005B591A"/>
    <w:rsid w:val="005B63F1"/>
    <w:rsid w:val="005B69C2"/>
    <w:rsid w:val="005C27A1"/>
    <w:rsid w:val="005C28B5"/>
    <w:rsid w:val="005C4BF2"/>
    <w:rsid w:val="005C67D4"/>
    <w:rsid w:val="005C7CC0"/>
    <w:rsid w:val="005D0683"/>
    <w:rsid w:val="005D2011"/>
    <w:rsid w:val="005D474E"/>
    <w:rsid w:val="005D6F09"/>
    <w:rsid w:val="005E09B7"/>
    <w:rsid w:val="005E09FF"/>
    <w:rsid w:val="005E4103"/>
    <w:rsid w:val="005E5A41"/>
    <w:rsid w:val="005E674A"/>
    <w:rsid w:val="005E6E17"/>
    <w:rsid w:val="005F0AD3"/>
    <w:rsid w:val="005F6112"/>
    <w:rsid w:val="006001D3"/>
    <w:rsid w:val="00603B0A"/>
    <w:rsid w:val="00606AA2"/>
    <w:rsid w:val="00606C4F"/>
    <w:rsid w:val="0060716E"/>
    <w:rsid w:val="00610563"/>
    <w:rsid w:val="00610575"/>
    <w:rsid w:val="006107E7"/>
    <w:rsid w:val="0061228A"/>
    <w:rsid w:val="006131C5"/>
    <w:rsid w:val="006139AA"/>
    <w:rsid w:val="00617A76"/>
    <w:rsid w:val="00621516"/>
    <w:rsid w:val="00621ED0"/>
    <w:rsid w:val="00622238"/>
    <w:rsid w:val="00622E85"/>
    <w:rsid w:val="00624BB2"/>
    <w:rsid w:val="00627F06"/>
    <w:rsid w:val="00632329"/>
    <w:rsid w:val="00632490"/>
    <w:rsid w:val="00636A3C"/>
    <w:rsid w:val="00637AD1"/>
    <w:rsid w:val="006415DA"/>
    <w:rsid w:val="00644F46"/>
    <w:rsid w:val="006452B3"/>
    <w:rsid w:val="006471AC"/>
    <w:rsid w:val="00654424"/>
    <w:rsid w:val="00655ABB"/>
    <w:rsid w:val="00657FCD"/>
    <w:rsid w:val="0066295A"/>
    <w:rsid w:val="00663035"/>
    <w:rsid w:val="006631D2"/>
    <w:rsid w:val="00664055"/>
    <w:rsid w:val="00666CF9"/>
    <w:rsid w:val="00667457"/>
    <w:rsid w:val="00667A61"/>
    <w:rsid w:val="00670ED6"/>
    <w:rsid w:val="00672A1A"/>
    <w:rsid w:val="006740B4"/>
    <w:rsid w:val="00674D28"/>
    <w:rsid w:val="00674D77"/>
    <w:rsid w:val="0067541F"/>
    <w:rsid w:val="00680154"/>
    <w:rsid w:val="00680FF7"/>
    <w:rsid w:val="00681291"/>
    <w:rsid w:val="00683559"/>
    <w:rsid w:val="006858D5"/>
    <w:rsid w:val="00687DBB"/>
    <w:rsid w:val="00693429"/>
    <w:rsid w:val="00696B1C"/>
    <w:rsid w:val="006A01E8"/>
    <w:rsid w:val="006A03C7"/>
    <w:rsid w:val="006A0D12"/>
    <w:rsid w:val="006A2B5F"/>
    <w:rsid w:val="006A2FF7"/>
    <w:rsid w:val="006A32C4"/>
    <w:rsid w:val="006A55C7"/>
    <w:rsid w:val="006A6080"/>
    <w:rsid w:val="006A72B8"/>
    <w:rsid w:val="006A7C06"/>
    <w:rsid w:val="006B28F7"/>
    <w:rsid w:val="006B2E55"/>
    <w:rsid w:val="006B32CB"/>
    <w:rsid w:val="006B3F45"/>
    <w:rsid w:val="006B576E"/>
    <w:rsid w:val="006B7C51"/>
    <w:rsid w:val="006B7C8E"/>
    <w:rsid w:val="006C0958"/>
    <w:rsid w:val="006C1F05"/>
    <w:rsid w:val="006C2070"/>
    <w:rsid w:val="006C40FF"/>
    <w:rsid w:val="006C4514"/>
    <w:rsid w:val="006D2D80"/>
    <w:rsid w:val="006D3F60"/>
    <w:rsid w:val="006D5B15"/>
    <w:rsid w:val="006D642C"/>
    <w:rsid w:val="006E1C73"/>
    <w:rsid w:val="006E4D38"/>
    <w:rsid w:val="006F038D"/>
    <w:rsid w:val="006F43A0"/>
    <w:rsid w:val="006F70F8"/>
    <w:rsid w:val="00700EA9"/>
    <w:rsid w:val="0070255A"/>
    <w:rsid w:val="00705986"/>
    <w:rsid w:val="00705BEF"/>
    <w:rsid w:val="00706179"/>
    <w:rsid w:val="0071139B"/>
    <w:rsid w:val="007113DD"/>
    <w:rsid w:val="0071430B"/>
    <w:rsid w:val="007177D4"/>
    <w:rsid w:val="00720659"/>
    <w:rsid w:val="0072201D"/>
    <w:rsid w:val="00725ED4"/>
    <w:rsid w:val="00726857"/>
    <w:rsid w:val="00726D8F"/>
    <w:rsid w:val="00727B01"/>
    <w:rsid w:val="007313BF"/>
    <w:rsid w:val="007328BD"/>
    <w:rsid w:val="00733292"/>
    <w:rsid w:val="00734D73"/>
    <w:rsid w:val="00735A0C"/>
    <w:rsid w:val="00736663"/>
    <w:rsid w:val="00740DD5"/>
    <w:rsid w:val="007423FD"/>
    <w:rsid w:val="00742A7D"/>
    <w:rsid w:val="00743412"/>
    <w:rsid w:val="007506E5"/>
    <w:rsid w:val="00760C7A"/>
    <w:rsid w:val="00761675"/>
    <w:rsid w:val="007619AD"/>
    <w:rsid w:val="00762330"/>
    <w:rsid w:val="007640E0"/>
    <w:rsid w:val="007651F7"/>
    <w:rsid w:val="007652B1"/>
    <w:rsid w:val="00767A55"/>
    <w:rsid w:val="00770616"/>
    <w:rsid w:val="00770E19"/>
    <w:rsid w:val="0077110C"/>
    <w:rsid w:val="00772B66"/>
    <w:rsid w:val="00772E22"/>
    <w:rsid w:val="00774257"/>
    <w:rsid w:val="00775505"/>
    <w:rsid w:val="00776AE1"/>
    <w:rsid w:val="00777630"/>
    <w:rsid w:val="007807CA"/>
    <w:rsid w:val="00781215"/>
    <w:rsid w:val="00782326"/>
    <w:rsid w:val="007833F9"/>
    <w:rsid w:val="0078377B"/>
    <w:rsid w:val="00783B2F"/>
    <w:rsid w:val="00785C31"/>
    <w:rsid w:val="0079016E"/>
    <w:rsid w:val="00792B21"/>
    <w:rsid w:val="00795004"/>
    <w:rsid w:val="00796C00"/>
    <w:rsid w:val="00797490"/>
    <w:rsid w:val="007977EE"/>
    <w:rsid w:val="007A01B4"/>
    <w:rsid w:val="007A03BE"/>
    <w:rsid w:val="007A07E5"/>
    <w:rsid w:val="007A1E6C"/>
    <w:rsid w:val="007A2996"/>
    <w:rsid w:val="007A385D"/>
    <w:rsid w:val="007A3E79"/>
    <w:rsid w:val="007A7362"/>
    <w:rsid w:val="007B177F"/>
    <w:rsid w:val="007B436B"/>
    <w:rsid w:val="007B5A17"/>
    <w:rsid w:val="007B5F18"/>
    <w:rsid w:val="007B7729"/>
    <w:rsid w:val="007B7D1E"/>
    <w:rsid w:val="007C1B46"/>
    <w:rsid w:val="007C2153"/>
    <w:rsid w:val="007C288D"/>
    <w:rsid w:val="007C348F"/>
    <w:rsid w:val="007C5BAC"/>
    <w:rsid w:val="007C66DE"/>
    <w:rsid w:val="007C6F27"/>
    <w:rsid w:val="007D0350"/>
    <w:rsid w:val="007D0768"/>
    <w:rsid w:val="007D224F"/>
    <w:rsid w:val="007D2FE4"/>
    <w:rsid w:val="007D62F3"/>
    <w:rsid w:val="007D67D4"/>
    <w:rsid w:val="007D6EAD"/>
    <w:rsid w:val="007E0C8A"/>
    <w:rsid w:val="007E26F2"/>
    <w:rsid w:val="007E2951"/>
    <w:rsid w:val="007E32E8"/>
    <w:rsid w:val="007E3816"/>
    <w:rsid w:val="007E3ADE"/>
    <w:rsid w:val="007E7122"/>
    <w:rsid w:val="007F04ED"/>
    <w:rsid w:val="007F341E"/>
    <w:rsid w:val="007F342D"/>
    <w:rsid w:val="007F5700"/>
    <w:rsid w:val="00801AD5"/>
    <w:rsid w:val="00801EF2"/>
    <w:rsid w:val="00802548"/>
    <w:rsid w:val="00802957"/>
    <w:rsid w:val="00807ACB"/>
    <w:rsid w:val="00814AA6"/>
    <w:rsid w:val="00814CE2"/>
    <w:rsid w:val="008153A8"/>
    <w:rsid w:val="00817410"/>
    <w:rsid w:val="00821DC7"/>
    <w:rsid w:val="00822EED"/>
    <w:rsid w:val="008236C5"/>
    <w:rsid w:val="00825371"/>
    <w:rsid w:val="00826507"/>
    <w:rsid w:val="008267EE"/>
    <w:rsid w:val="0083050D"/>
    <w:rsid w:val="00831C27"/>
    <w:rsid w:val="00832E9B"/>
    <w:rsid w:val="0083616B"/>
    <w:rsid w:val="008365A8"/>
    <w:rsid w:val="00837952"/>
    <w:rsid w:val="008432ED"/>
    <w:rsid w:val="00843F7D"/>
    <w:rsid w:val="008450F3"/>
    <w:rsid w:val="00845245"/>
    <w:rsid w:val="00851871"/>
    <w:rsid w:val="0085233F"/>
    <w:rsid w:val="00853833"/>
    <w:rsid w:val="00854D55"/>
    <w:rsid w:val="00860271"/>
    <w:rsid w:val="008616FB"/>
    <w:rsid w:val="0086227D"/>
    <w:rsid w:val="00863FEE"/>
    <w:rsid w:val="008653E0"/>
    <w:rsid w:val="00866BD2"/>
    <w:rsid w:val="00867D27"/>
    <w:rsid w:val="00870D6A"/>
    <w:rsid w:val="00870F1E"/>
    <w:rsid w:val="0087133B"/>
    <w:rsid w:val="00872523"/>
    <w:rsid w:val="008733D7"/>
    <w:rsid w:val="008775A8"/>
    <w:rsid w:val="0088020B"/>
    <w:rsid w:val="0088113C"/>
    <w:rsid w:val="00881CA9"/>
    <w:rsid w:val="0088500C"/>
    <w:rsid w:val="00887346"/>
    <w:rsid w:val="0089014A"/>
    <w:rsid w:val="008902CF"/>
    <w:rsid w:val="00894757"/>
    <w:rsid w:val="008966E9"/>
    <w:rsid w:val="008B1A08"/>
    <w:rsid w:val="008B1EE5"/>
    <w:rsid w:val="008B230C"/>
    <w:rsid w:val="008B4949"/>
    <w:rsid w:val="008B4A3B"/>
    <w:rsid w:val="008B56E5"/>
    <w:rsid w:val="008B597E"/>
    <w:rsid w:val="008B7215"/>
    <w:rsid w:val="008B79D1"/>
    <w:rsid w:val="008B7F03"/>
    <w:rsid w:val="008C1F77"/>
    <w:rsid w:val="008C58D9"/>
    <w:rsid w:val="008D3CFE"/>
    <w:rsid w:val="008D55B7"/>
    <w:rsid w:val="008D5E6C"/>
    <w:rsid w:val="008D5FF3"/>
    <w:rsid w:val="008D7F16"/>
    <w:rsid w:val="008E2F80"/>
    <w:rsid w:val="008E4534"/>
    <w:rsid w:val="008E54DB"/>
    <w:rsid w:val="008F1045"/>
    <w:rsid w:val="008F1FD1"/>
    <w:rsid w:val="008F6298"/>
    <w:rsid w:val="009018E4"/>
    <w:rsid w:val="00903AB5"/>
    <w:rsid w:val="00903BED"/>
    <w:rsid w:val="00905613"/>
    <w:rsid w:val="00905BF1"/>
    <w:rsid w:val="00907193"/>
    <w:rsid w:val="00907BE2"/>
    <w:rsid w:val="00910BF2"/>
    <w:rsid w:val="009126E9"/>
    <w:rsid w:val="00913572"/>
    <w:rsid w:val="00913719"/>
    <w:rsid w:val="009140C4"/>
    <w:rsid w:val="0091436C"/>
    <w:rsid w:val="009171E7"/>
    <w:rsid w:val="00917A3B"/>
    <w:rsid w:val="0092087F"/>
    <w:rsid w:val="00920936"/>
    <w:rsid w:val="00922281"/>
    <w:rsid w:val="0092377F"/>
    <w:rsid w:val="00930271"/>
    <w:rsid w:val="00930DF7"/>
    <w:rsid w:val="00936821"/>
    <w:rsid w:val="009409B4"/>
    <w:rsid w:val="00940A3E"/>
    <w:rsid w:val="0094120B"/>
    <w:rsid w:val="0094276A"/>
    <w:rsid w:val="00942C75"/>
    <w:rsid w:val="009501C8"/>
    <w:rsid w:val="00951195"/>
    <w:rsid w:val="00952045"/>
    <w:rsid w:val="00952679"/>
    <w:rsid w:val="00952BA5"/>
    <w:rsid w:val="009531E1"/>
    <w:rsid w:val="00954D69"/>
    <w:rsid w:val="009554FB"/>
    <w:rsid w:val="00957EEC"/>
    <w:rsid w:val="00961B5B"/>
    <w:rsid w:val="00961BAD"/>
    <w:rsid w:val="00963696"/>
    <w:rsid w:val="009642E6"/>
    <w:rsid w:val="009645E2"/>
    <w:rsid w:val="00965CCC"/>
    <w:rsid w:val="0097060A"/>
    <w:rsid w:val="00972BCD"/>
    <w:rsid w:val="0097304E"/>
    <w:rsid w:val="0097647D"/>
    <w:rsid w:val="00977374"/>
    <w:rsid w:val="00981202"/>
    <w:rsid w:val="009824FC"/>
    <w:rsid w:val="00983752"/>
    <w:rsid w:val="00983EF6"/>
    <w:rsid w:val="00991F39"/>
    <w:rsid w:val="00994EDE"/>
    <w:rsid w:val="0099592B"/>
    <w:rsid w:val="009959F3"/>
    <w:rsid w:val="00995FFE"/>
    <w:rsid w:val="009964B0"/>
    <w:rsid w:val="009A11C1"/>
    <w:rsid w:val="009A27F7"/>
    <w:rsid w:val="009A292D"/>
    <w:rsid w:val="009A3CA4"/>
    <w:rsid w:val="009A4CAF"/>
    <w:rsid w:val="009A5C60"/>
    <w:rsid w:val="009A69B5"/>
    <w:rsid w:val="009B0D73"/>
    <w:rsid w:val="009B3167"/>
    <w:rsid w:val="009B523C"/>
    <w:rsid w:val="009B6DCB"/>
    <w:rsid w:val="009B7CCB"/>
    <w:rsid w:val="009C020C"/>
    <w:rsid w:val="009C25A0"/>
    <w:rsid w:val="009C44ED"/>
    <w:rsid w:val="009C5A68"/>
    <w:rsid w:val="009C5D67"/>
    <w:rsid w:val="009C698C"/>
    <w:rsid w:val="009C7A2D"/>
    <w:rsid w:val="009C7CE4"/>
    <w:rsid w:val="009D0533"/>
    <w:rsid w:val="009D0F6A"/>
    <w:rsid w:val="009D316A"/>
    <w:rsid w:val="009D4AF4"/>
    <w:rsid w:val="009D4F10"/>
    <w:rsid w:val="009E18AF"/>
    <w:rsid w:val="009E4A3B"/>
    <w:rsid w:val="009E5D88"/>
    <w:rsid w:val="009F0653"/>
    <w:rsid w:val="009F1A53"/>
    <w:rsid w:val="009F1E92"/>
    <w:rsid w:val="009F1FC1"/>
    <w:rsid w:val="009F7FCB"/>
    <w:rsid w:val="00A00B17"/>
    <w:rsid w:val="00A07695"/>
    <w:rsid w:val="00A07DCE"/>
    <w:rsid w:val="00A10177"/>
    <w:rsid w:val="00A10249"/>
    <w:rsid w:val="00A1042E"/>
    <w:rsid w:val="00A10667"/>
    <w:rsid w:val="00A14608"/>
    <w:rsid w:val="00A1794D"/>
    <w:rsid w:val="00A207E1"/>
    <w:rsid w:val="00A220C6"/>
    <w:rsid w:val="00A2225A"/>
    <w:rsid w:val="00A22CCB"/>
    <w:rsid w:val="00A2358C"/>
    <w:rsid w:val="00A23C33"/>
    <w:rsid w:val="00A25CEE"/>
    <w:rsid w:val="00A2663A"/>
    <w:rsid w:val="00A30EB1"/>
    <w:rsid w:val="00A31C85"/>
    <w:rsid w:val="00A31DA8"/>
    <w:rsid w:val="00A32B62"/>
    <w:rsid w:val="00A32C2E"/>
    <w:rsid w:val="00A33A9E"/>
    <w:rsid w:val="00A344D7"/>
    <w:rsid w:val="00A35A1A"/>
    <w:rsid w:val="00A446E7"/>
    <w:rsid w:val="00A47EDF"/>
    <w:rsid w:val="00A50BF4"/>
    <w:rsid w:val="00A522F5"/>
    <w:rsid w:val="00A55732"/>
    <w:rsid w:val="00A568B0"/>
    <w:rsid w:val="00A57829"/>
    <w:rsid w:val="00A60310"/>
    <w:rsid w:val="00A623DF"/>
    <w:rsid w:val="00A67B5E"/>
    <w:rsid w:val="00A713D2"/>
    <w:rsid w:val="00A72E16"/>
    <w:rsid w:val="00A75FBB"/>
    <w:rsid w:val="00A76003"/>
    <w:rsid w:val="00A76D78"/>
    <w:rsid w:val="00A80554"/>
    <w:rsid w:val="00A814F3"/>
    <w:rsid w:val="00A83140"/>
    <w:rsid w:val="00A83515"/>
    <w:rsid w:val="00A843DA"/>
    <w:rsid w:val="00A84830"/>
    <w:rsid w:val="00A87386"/>
    <w:rsid w:val="00A878D6"/>
    <w:rsid w:val="00A9241D"/>
    <w:rsid w:val="00A92D51"/>
    <w:rsid w:val="00A96FF1"/>
    <w:rsid w:val="00AA1556"/>
    <w:rsid w:val="00AA1738"/>
    <w:rsid w:val="00AA2334"/>
    <w:rsid w:val="00AA4DC4"/>
    <w:rsid w:val="00AA57D7"/>
    <w:rsid w:val="00AA7844"/>
    <w:rsid w:val="00AB05C6"/>
    <w:rsid w:val="00AB5EDB"/>
    <w:rsid w:val="00AB66D7"/>
    <w:rsid w:val="00AB694F"/>
    <w:rsid w:val="00AC32C6"/>
    <w:rsid w:val="00AC5E7B"/>
    <w:rsid w:val="00AD2710"/>
    <w:rsid w:val="00AD37E5"/>
    <w:rsid w:val="00AD3CFD"/>
    <w:rsid w:val="00AD7BA1"/>
    <w:rsid w:val="00AE1029"/>
    <w:rsid w:val="00AE2386"/>
    <w:rsid w:val="00AE32F1"/>
    <w:rsid w:val="00AE5279"/>
    <w:rsid w:val="00AF1520"/>
    <w:rsid w:val="00AF4586"/>
    <w:rsid w:val="00AF5247"/>
    <w:rsid w:val="00AF6348"/>
    <w:rsid w:val="00AF78C6"/>
    <w:rsid w:val="00AF7CB4"/>
    <w:rsid w:val="00B00961"/>
    <w:rsid w:val="00B01481"/>
    <w:rsid w:val="00B01ADE"/>
    <w:rsid w:val="00B01F4F"/>
    <w:rsid w:val="00B03A56"/>
    <w:rsid w:val="00B04E67"/>
    <w:rsid w:val="00B12237"/>
    <w:rsid w:val="00B12F3C"/>
    <w:rsid w:val="00B16ABD"/>
    <w:rsid w:val="00B224AA"/>
    <w:rsid w:val="00B22841"/>
    <w:rsid w:val="00B24FF7"/>
    <w:rsid w:val="00B2543C"/>
    <w:rsid w:val="00B25CB1"/>
    <w:rsid w:val="00B26192"/>
    <w:rsid w:val="00B262CD"/>
    <w:rsid w:val="00B33CA1"/>
    <w:rsid w:val="00B40A66"/>
    <w:rsid w:val="00B41C52"/>
    <w:rsid w:val="00B44FDB"/>
    <w:rsid w:val="00B50CF4"/>
    <w:rsid w:val="00B55BC5"/>
    <w:rsid w:val="00B569BB"/>
    <w:rsid w:val="00B569F7"/>
    <w:rsid w:val="00B57B39"/>
    <w:rsid w:val="00B60D2F"/>
    <w:rsid w:val="00B60E9C"/>
    <w:rsid w:val="00B6632A"/>
    <w:rsid w:val="00B67C18"/>
    <w:rsid w:val="00B74F9C"/>
    <w:rsid w:val="00B7569C"/>
    <w:rsid w:val="00B76A1E"/>
    <w:rsid w:val="00B801E0"/>
    <w:rsid w:val="00B803A1"/>
    <w:rsid w:val="00B8044E"/>
    <w:rsid w:val="00B83422"/>
    <w:rsid w:val="00B841C1"/>
    <w:rsid w:val="00B86083"/>
    <w:rsid w:val="00B8765A"/>
    <w:rsid w:val="00B9120D"/>
    <w:rsid w:val="00B939D6"/>
    <w:rsid w:val="00B94201"/>
    <w:rsid w:val="00B95496"/>
    <w:rsid w:val="00B955B3"/>
    <w:rsid w:val="00BA15F6"/>
    <w:rsid w:val="00BA3FDB"/>
    <w:rsid w:val="00BA5348"/>
    <w:rsid w:val="00BB0CAA"/>
    <w:rsid w:val="00BB11A8"/>
    <w:rsid w:val="00BB2026"/>
    <w:rsid w:val="00BB7F1E"/>
    <w:rsid w:val="00BC0F9D"/>
    <w:rsid w:val="00BC2ABE"/>
    <w:rsid w:val="00BC3433"/>
    <w:rsid w:val="00BC3A3B"/>
    <w:rsid w:val="00BC3B43"/>
    <w:rsid w:val="00BC5535"/>
    <w:rsid w:val="00BD3A1E"/>
    <w:rsid w:val="00BD60BC"/>
    <w:rsid w:val="00BD7848"/>
    <w:rsid w:val="00BD78B1"/>
    <w:rsid w:val="00BE02A7"/>
    <w:rsid w:val="00BE2788"/>
    <w:rsid w:val="00BE539C"/>
    <w:rsid w:val="00BE6F4C"/>
    <w:rsid w:val="00BE78CF"/>
    <w:rsid w:val="00BE7E70"/>
    <w:rsid w:val="00BF07A8"/>
    <w:rsid w:val="00BF0CFD"/>
    <w:rsid w:val="00BF0DC9"/>
    <w:rsid w:val="00BF460C"/>
    <w:rsid w:val="00BF5F9C"/>
    <w:rsid w:val="00BF7FBE"/>
    <w:rsid w:val="00C02F99"/>
    <w:rsid w:val="00C03DBB"/>
    <w:rsid w:val="00C05D8E"/>
    <w:rsid w:val="00C06B20"/>
    <w:rsid w:val="00C06CBE"/>
    <w:rsid w:val="00C123C3"/>
    <w:rsid w:val="00C12431"/>
    <w:rsid w:val="00C126DF"/>
    <w:rsid w:val="00C12DF0"/>
    <w:rsid w:val="00C15DBB"/>
    <w:rsid w:val="00C17D89"/>
    <w:rsid w:val="00C20343"/>
    <w:rsid w:val="00C21C54"/>
    <w:rsid w:val="00C227C2"/>
    <w:rsid w:val="00C249A2"/>
    <w:rsid w:val="00C34740"/>
    <w:rsid w:val="00C44151"/>
    <w:rsid w:val="00C444EA"/>
    <w:rsid w:val="00C44F99"/>
    <w:rsid w:val="00C50408"/>
    <w:rsid w:val="00C50DF8"/>
    <w:rsid w:val="00C5114A"/>
    <w:rsid w:val="00C51ADE"/>
    <w:rsid w:val="00C55BB5"/>
    <w:rsid w:val="00C61DCC"/>
    <w:rsid w:val="00C64953"/>
    <w:rsid w:val="00C65409"/>
    <w:rsid w:val="00C72F22"/>
    <w:rsid w:val="00C745E3"/>
    <w:rsid w:val="00C7494D"/>
    <w:rsid w:val="00C75614"/>
    <w:rsid w:val="00C75C2E"/>
    <w:rsid w:val="00C766EF"/>
    <w:rsid w:val="00C773FC"/>
    <w:rsid w:val="00C807AA"/>
    <w:rsid w:val="00C80EE6"/>
    <w:rsid w:val="00C817A7"/>
    <w:rsid w:val="00C82075"/>
    <w:rsid w:val="00C861B2"/>
    <w:rsid w:val="00C8729D"/>
    <w:rsid w:val="00C94953"/>
    <w:rsid w:val="00CA2A8B"/>
    <w:rsid w:val="00CA31D2"/>
    <w:rsid w:val="00CA52A6"/>
    <w:rsid w:val="00CA5DC8"/>
    <w:rsid w:val="00CA65E9"/>
    <w:rsid w:val="00CB1784"/>
    <w:rsid w:val="00CB4339"/>
    <w:rsid w:val="00CB67B9"/>
    <w:rsid w:val="00CB6A55"/>
    <w:rsid w:val="00CC06D4"/>
    <w:rsid w:val="00CC1890"/>
    <w:rsid w:val="00CC4709"/>
    <w:rsid w:val="00CC480B"/>
    <w:rsid w:val="00CC72C5"/>
    <w:rsid w:val="00CC7310"/>
    <w:rsid w:val="00CD056C"/>
    <w:rsid w:val="00CD332E"/>
    <w:rsid w:val="00CD41C2"/>
    <w:rsid w:val="00CD4647"/>
    <w:rsid w:val="00CD7484"/>
    <w:rsid w:val="00CE00F3"/>
    <w:rsid w:val="00CE06FC"/>
    <w:rsid w:val="00CE4335"/>
    <w:rsid w:val="00CE764D"/>
    <w:rsid w:val="00CF1B87"/>
    <w:rsid w:val="00CF7797"/>
    <w:rsid w:val="00CF7F67"/>
    <w:rsid w:val="00D007A7"/>
    <w:rsid w:val="00D025CB"/>
    <w:rsid w:val="00D03331"/>
    <w:rsid w:val="00D04A33"/>
    <w:rsid w:val="00D05245"/>
    <w:rsid w:val="00D062FA"/>
    <w:rsid w:val="00D073EA"/>
    <w:rsid w:val="00D07A87"/>
    <w:rsid w:val="00D110BB"/>
    <w:rsid w:val="00D12776"/>
    <w:rsid w:val="00D12ABA"/>
    <w:rsid w:val="00D12D35"/>
    <w:rsid w:val="00D14D2A"/>
    <w:rsid w:val="00D16BE4"/>
    <w:rsid w:val="00D2092D"/>
    <w:rsid w:val="00D30EB1"/>
    <w:rsid w:val="00D31AFE"/>
    <w:rsid w:val="00D3275C"/>
    <w:rsid w:val="00D332D6"/>
    <w:rsid w:val="00D33862"/>
    <w:rsid w:val="00D346FC"/>
    <w:rsid w:val="00D34F90"/>
    <w:rsid w:val="00D351C9"/>
    <w:rsid w:val="00D35444"/>
    <w:rsid w:val="00D35A08"/>
    <w:rsid w:val="00D3691D"/>
    <w:rsid w:val="00D371C4"/>
    <w:rsid w:val="00D42657"/>
    <w:rsid w:val="00D46E40"/>
    <w:rsid w:val="00D471D1"/>
    <w:rsid w:val="00D50239"/>
    <w:rsid w:val="00D50E81"/>
    <w:rsid w:val="00D5702B"/>
    <w:rsid w:val="00D5744F"/>
    <w:rsid w:val="00D577A0"/>
    <w:rsid w:val="00D634D8"/>
    <w:rsid w:val="00D63C2D"/>
    <w:rsid w:val="00D65158"/>
    <w:rsid w:val="00D651FF"/>
    <w:rsid w:val="00D67F89"/>
    <w:rsid w:val="00D7008E"/>
    <w:rsid w:val="00D70197"/>
    <w:rsid w:val="00D71DEB"/>
    <w:rsid w:val="00D7345D"/>
    <w:rsid w:val="00D73882"/>
    <w:rsid w:val="00D74EB3"/>
    <w:rsid w:val="00D754A6"/>
    <w:rsid w:val="00D80609"/>
    <w:rsid w:val="00D82BB6"/>
    <w:rsid w:val="00D85704"/>
    <w:rsid w:val="00D87BA3"/>
    <w:rsid w:val="00D92789"/>
    <w:rsid w:val="00D933BC"/>
    <w:rsid w:val="00D93BEF"/>
    <w:rsid w:val="00D96CBF"/>
    <w:rsid w:val="00DA0394"/>
    <w:rsid w:val="00DA100A"/>
    <w:rsid w:val="00DA1E75"/>
    <w:rsid w:val="00DA25AD"/>
    <w:rsid w:val="00DA533E"/>
    <w:rsid w:val="00DA6F51"/>
    <w:rsid w:val="00DA73E5"/>
    <w:rsid w:val="00DB0090"/>
    <w:rsid w:val="00DB1679"/>
    <w:rsid w:val="00DB4A6C"/>
    <w:rsid w:val="00DB7777"/>
    <w:rsid w:val="00DC2F1C"/>
    <w:rsid w:val="00DC2F84"/>
    <w:rsid w:val="00DC45C1"/>
    <w:rsid w:val="00DC4BA2"/>
    <w:rsid w:val="00DC6E53"/>
    <w:rsid w:val="00DC71BB"/>
    <w:rsid w:val="00DD038D"/>
    <w:rsid w:val="00DD4C8D"/>
    <w:rsid w:val="00DD6A4A"/>
    <w:rsid w:val="00DD7FB4"/>
    <w:rsid w:val="00DE2CCC"/>
    <w:rsid w:val="00DE71F3"/>
    <w:rsid w:val="00DF065C"/>
    <w:rsid w:val="00DF11F3"/>
    <w:rsid w:val="00DF1C7E"/>
    <w:rsid w:val="00DF2CF8"/>
    <w:rsid w:val="00DF39AB"/>
    <w:rsid w:val="00DF4AB0"/>
    <w:rsid w:val="00DF66EE"/>
    <w:rsid w:val="00E00371"/>
    <w:rsid w:val="00E07A31"/>
    <w:rsid w:val="00E07C58"/>
    <w:rsid w:val="00E1066C"/>
    <w:rsid w:val="00E11D70"/>
    <w:rsid w:val="00E15547"/>
    <w:rsid w:val="00E162DA"/>
    <w:rsid w:val="00E17211"/>
    <w:rsid w:val="00E17346"/>
    <w:rsid w:val="00E178D0"/>
    <w:rsid w:val="00E2219B"/>
    <w:rsid w:val="00E22461"/>
    <w:rsid w:val="00E23047"/>
    <w:rsid w:val="00E23270"/>
    <w:rsid w:val="00E23833"/>
    <w:rsid w:val="00E2596F"/>
    <w:rsid w:val="00E309FD"/>
    <w:rsid w:val="00E34DD0"/>
    <w:rsid w:val="00E3771C"/>
    <w:rsid w:val="00E403D4"/>
    <w:rsid w:val="00E50150"/>
    <w:rsid w:val="00E5049F"/>
    <w:rsid w:val="00E5054E"/>
    <w:rsid w:val="00E51383"/>
    <w:rsid w:val="00E562D6"/>
    <w:rsid w:val="00E61308"/>
    <w:rsid w:val="00E61E70"/>
    <w:rsid w:val="00E61EE5"/>
    <w:rsid w:val="00E62A5F"/>
    <w:rsid w:val="00E64653"/>
    <w:rsid w:val="00E67E38"/>
    <w:rsid w:val="00E730F4"/>
    <w:rsid w:val="00E73F27"/>
    <w:rsid w:val="00E7528B"/>
    <w:rsid w:val="00E76995"/>
    <w:rsid w:val="00E802E1"/>
    <w:rsid w:val="00E80E43"/>
    <w:rsid w:val="00E8311C"/>
    <w:rsid w:val="00E84910"/>
    <w:rsid w:val="00E85437"/>
    <w:rsid w:val="00E85662"/>
    <w:rsid w:val="00E8732B"/>
    <w:rsid w:val="00E87A04"/>
    <w:rsid w:val="00E9120C"/>
    <w:rsid w:val="00E922B4"/>
    <w:rsid w:val="00E94534"/>
    <w:rsid w:val="00E97970"/>
    <w:rsid w:val="00EA2AE0"/>
    <w:rsid w:val="00EA4003"/>
    <w:rsid w:val="00EB0151"/>
    <w:rsid w:val="00EB2B49"/>
    <w:rsid w:val="00EB7ED2"/>
    <w:rsid w:val="00EC0049"/>
    <w:rsid w:val="00EC43C8"/>
    <w:rsid w:val="00EC44E3"/>
    <w:rsid w:val="00EC5B84"/>
    <w:rsid w:val="00EC6520"/>
    <w:rsid w:val="00ED015F"/>
    <w:rsid w:val="00ED0C4B"/>
    <w:rsid w:val="00ED12D7"/>
    <w:rsid w:val="00ED1341"/>
    <w:rsid w:val="00ED1806"/>
    <w:rsid w:val="00ED296A"/>
    <w:rsid w:val="00ED3F02"/>
    <w:rsid w:val="00ED457C"/>
    <w:rsid w:val="00EE0B92"/>
    <w:rsid w:val="00EE0F0E"/>
    <w:rsid w:val="00EE19C9"/>
    <w:rsid w:val="00EE2A03"/>
    <w:rsid w:val="00EE45C3"/>
    <w:rsid w:val="00EE526A"/>
    <w:rsid w:val="00EE68D2"/>
    <w:rsid w:val="00EF14B7"/>
    <w:rsid w:val="00EF31E9"/>
    <w:rsid w:val="00EF44AD"/>
    <w:rsid w:val="00EF4D52"/>
    <w:rsid w:val="00F014F8"/>
    <w:rsid w:val="00F018E6"/>
    <w:rsid w:val="00F03052"/>
    <w:rsid w:val="00F03C15"/>
    <w:rsid w:val="00F05715"/>
    <w:rsid w:val="00F05CB4"/>
    <w:rsid w:val="00F10A10"/>
    <w:rsid w:val="00F111EB"/>
    <w:rsid w:val="00F12977"/>
    <w:rsid w:val="00F13937"/>
    <w:rsid w:val="00F141F1"/>
    <w:rsid w:val="00F17267"/>
    <w:rsid w:val="00F237B1"/>
    <w:rsid w:val="00F2468D"/>
    <w:rsid w:val="00F26BD5"/>
    <w:rsid w:val="00F27587"/>
    <w:rsid w:val="00F307F9"/>
    <w:rsid w:val="00F3131F"/>
    <w:rsid w:val="00F31BE4"/>
    <w:rsid w:val="00F32538"/>
    <w:rsid w:val="00F34159"/>
    <w:rsid w:val="00F34A00"/>
    <w:rsid w:val="00F34D93"/>
    <w:rsid w:val="00F36D45"/>
    <w:rsid w:val="00F37067"/>
    <w:rsid w:val="00F401EA"/>
    <w:rsid w:val="00F413B3"/>
    <w:rsid w:val="00F447CB"/>
    <w:rsid w:val="00F46C9B"/>
    <w:rsid w:val="00F50F82"/>
    <w:rsid w:val="00F535FA"/>
    <w:rsid w:val="00F61472"/>
    <w:rsid w:val="00F618F0"/>
    <w:rsid w:val="00F62AEB"/>
    <w:rsid w:val="00F65201"/>
    <w:rsid w:val="00F65620"/>
    <w:rsid w:val="00F66A6D"/>
    <w:rsid w:val="00F707BD"/>
    <w:rsid w:val="00F72010"/>
    <w:rsid w:val="00F74282"/>
    <w:rsid w:val="00F76279"/>
    <w:rsid w:val="00F76428"/>
    <w:rsid w:val="00F77798"/>
    <w:rsid w:val="00F77B4D"/>
    <w:rsid w:val="00F820F7"/>
    <w:rsid w:val="00F82F19"/>
    <w:rsid w:val="00F83A44"/>
    <w:rsid w:val="00F85C22"/>
    <w:rsid w:val="00F86B12"/>
    <w:rsid w:val="00F87AC6"/>
    <w:rsid w:val="00F9126D"/>
    <w:rsid w:val="00F91B05"/>
    <w:rsid w:val="00F943BF"/>
    <w:rsid w:val="00F94E53"/>
    <w:rsid w:val="00F979AC"/>
    <w:rsid w:val="00FA5A8C"/>
    <w:rsid w:val="00FA6353"/>
    <w:rsid w:val="00FB06CA"/>
    <w:rsid w:val="00FB32DE"/>
    <w:rsid w:val="00FB3951"/>
    <w:rsid w:val="00FB5F00"/>
    <w:rsid w:val="00FB7A50"/>
    <w:rsid w:val="00FC0DF5"/>
    <w:rsid w:val="00FC44B5"/>
    <w:rsid w:val="00FC60F3"/>
    <w:rsid w:val="00FC6127"/>
    <w:rsid w:val="00FC7A4D"/>
    <w:rsid w:val="00FD08A0"/>
    <w:rsid w:val="00FD2E42"/>
    <w:rsid w:val="00FD3876"/>
    <w:rsid w:val="00FD4AA6"/>
    <w:rsid w:val="00FE29AF"/>
    <w:rsid w:val="00FE2B9E"/>
    <w:rsid w:val="00FE6123"/>
    <w:rsid w:val="00FE6555"/>
    <w:rsid w:val="00FF0FA3"/>
    <w:rsid w:val="00FF111F"/>
    <w:rsid w:val="00FF188C"/>
    <w:rsid w:val="00FF1A5C"/>
    <w:rsid w:val="00FF2A73"/>
    <w:rsid w:val="00FF3A60"/>
    <w:rsid w:val="00FF51E1"/>
    <w:rsid w:val="00FF5702"/>
    <w:rsid w:val="00FF5942"/>
    <w:rsid w:val="00FF7250"/>
    <w:rsid w:val="04A40FDE"/>
    <w:rsid w:val="0CE744E4"/>
    <w:rsid w:val="115C7FC7"/>
    <w:rsid w:val="11934328"/>
    <w:rsid w:val="13611C52"/>
    <w:rsid w:val="13F52B47"/>
    <w:rsid w:val="1FDE805B"/>
    <w:rsid w:val="27D07CD3"/>
    <w:rsid w:val="2A720A8B"/>
    <w:rsid w:val="368E624A"/>
    <w:rsid w:val="3D411EB8"/>
    <w:rsid w:val="41F55E85"/>
    <w:rsid w:val="4CD16379"/>
    <w:rsid w:val="4E0914DF"/>
    <w:rsid w:val="4E6F9A39"/>
    <w:rsid w:val="5604091D"/>
    <w:rsid w:val="5AE63C65"/>
    <w:rsid w:val="5AEB5DBD"/>
    <w:rsid w:val="5F864BB1"/>
    <w:rsid w:val="640202B0"/>
    <w:rsid w:val="6D3E42BD"/>
    <w:rsid w:val="746D0403"/>
    <w:rsid w:val="780A3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5F3E661"/>
  <w15:docId w15:val="{C07E4715-B9A7-4753-A883-4906EA8E9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6">
    <w:name w:val="Balloon Text"/>
    <w:basedOn w:val="a"/>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3"/>
    <w:next w:val="a3"/>
    <w:link w:val="ac"/>
    <w:qFormat/>
    <w:rPr>
      <w:b/>
      <w:bCs/>
    </w:rPr>
  </w:style>
  <w:style w:type="table" w:styleId="ad">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FollowedHyperlink"/>
    <w:basedOn w:val="a0"/>
    <w:qFormat/>
    <w:rPr>
      <w:color w:val="800080" w:themeColor="followedHyperlink"/>
      <w:u w:val="single"/>
    </w:rPr>
  </w:style>
  <w:style w:type="character" w:styleId="af0">
    <w:name w:val="Emphasis"/>
    <w:basedOn w:val="a0"/>
    <w:autoRedefine/>
    <w:uiPriority w:val="20"/>
    <w:qFormat/>
    <w:rPr>
      <w:i/>
      <w:iCs/>
    </w:rPr>
  </w:style>
  <w:style w:type="character" w:styleId="af1">
    <w:name w:val="Hyperlink"/>
    <w:qFormat/>
    <w:rPr>
      <w:color w:val="0068B7"/>
      <w:u w:val="none"/>
    </w:rPr>
  </w:style>
  <w:style w:type="character" w:styleId="af2">
    <w:name w:val="annotation reference"/>
    <w:basedOn w:val="a0"/>
    <w:qFormat/>
    <w:rPr>
      <w:sz w:val="21"/>
      <w:szCs w:val="21"/>
    </w:rPr>
  </w:style>
  <w:style w:type="character" w:customStyle="1" w:styleId="141">
    <w:name w:val="141"/>
    <w:qFormat/>
    <w:rPr>
      <w:sz w:val="21"/>
      <w:szCs w:val="21"/>
    </w:rPr>
  </w:style>
  <w:style w:type="character" w:customStyle="1" w:styleId="ztagpre">
    <w:name w:val="ztag pre"/>
    <w:basedOn w:val="a0"/>
    <w:qFormat/>
  </w:style>
  <w:style w:type="character" w:customStyle="1" w:styleId="11">
    <w:name w:val="已访问的超链接1"/>
    <w:qFormat/>
    <w:rPr>
      <w:color w:val="800080"/>
      <w:u w:val="single"/>
    </w:rPr>
  </w:style>
  <w:style w:type="paragraph" w:customStyle="1" w:styleId="12">
    <w:name w:val="列表段落1"/>
    <w:basedOn w:val="a"/>
    <w:uiPriority w:val="34"/>
    <w:qFormat/>
    <w:pPr>
      <w:ind w:firstLineChars="200" w:firstLine="420"/>
    </w:pPr>
  </w:style>
  <w:style w:type="character" w:customStyle="1" w:styleId="a4">
    <w:name w:val="批注文字 字符"/>
    <w:basedOn w:val="a0"/>
    <w:link w:val="a3"/>
    <w:qFormat/>
    <w:rPr>
      <w:kern w:val="2"/>
      <w:sz w:val="21"/>
      <w:szCs w:val="24"/>
    </w:rPr>
  </w:style>
  <w:style w:type="character" w:customStyle="1" w:styleId="ac">
    <w:name w:val="批注主题 字符"/>
    <w:basedOn w:val="a4"/>
    <w:link w:val="ab"/>
    <w:qFormat/>
    <w:rPr>
      <w:b/>
      <w:bCs/>
      <w:kern w:val="2"/>
      <w:sz w:val="21"/>
      <w:szCs w:val="24"/>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styleId="af3">
    <w:name w:val="List Paragraph"/>
    <w:basedOn w:val="a"/>
    <w:uiPriority w:val="34"/>
    <w:qFormat/>
    <w:pPr>
      <w:ind w:firstLineChars="200" w:firstLine="420"/>
    </w:pPr>
  </w:style>
  <w:style w:type="character" w:customStyle="1" w:styleId="10">
    <w:name w:val="标题 1 字符"/>
    <w:basedOn w:val="a0"/>
    <w:link w:val="1"/>
    <w:qFormat/>
    <w:rPr>
      <w:b/>
      <w:bCs/>
      <w:kern w:val="44"/>
      <w:sz w:val="44"/>
      <w:szCs w:val="44"/>
    </w:rPr>
  </w:style>
  <w:style w:type="character" w:customStyle="1" w:styleId="a8">
    <w:name w:val="页脚 字符"/>
    <w:basedOn w:val="a0"/>
    <w:link w:val="a7"/>
    <w:uiPriority w:val="99"/>
    <w:rsid w:val="0014650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siea.or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7</Pages>
  <Words>2870</Words>
  <Characters>582</Characters>
  <Application>Microsoft Office Word</Application>
  <DocSecurity>0</DocSecurity>
  <Lines>38</Lines>
  <Paragraphs>138</Paragraphs>
  <ScaleCrop>false</ScaleCrop>
  <Company>Microsoft</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Administrator</cp:lastModifiedBy>
  <cp:revision>8</cp:revision>
  <cp:lastPrinted>2011-12-17T00:54:00Z</cp:lastPrinted>
  <dcterms:created xsi:type="dcterms:W3CDTF">2025-12-04T11:06:00Z</dcterms:created>
  <dcterms:modified xsi:type="dcterms:W3CDTF">2026-01-22T04:39:00Z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C4C855E7BA284FD5A307FECF6A4E7C0F</vt:lpwstr>
  </property>
  <property fmtid="{D5CDD505-2E9C-101B-9397-08002B2CF9AE}" pid="4" name="KSOTemplateDocerSaveRecord">
    <vt:lpwstr>eyJoZGlkIjoiNWRiN2EzOTIwNTFkMWRjYjlhM2M2MjEwMTAzOTAyMTAiLCJ1c2VySWQiOiI4MDQ4OTA2OTQifQ==</vt:lpwstr>
  </property>
</Properties>
</file>